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5.png" ContentType="image/png"/>
  <Override PartName="/word/media/rId58.png" ContentType="image/png"/>
  <Override PartName="/word/media/rId82.png" ContentType="image/png"/>
  <Override PartName="/word/media/rId98.png" ContentType="image/png"/>
  <Override PartName="/word/media/rId24.png" ContentType="image/png"/>
  <Override PartName="/word/media/rId67.png" ContentType="image/png"/>
  <Override PartName="/word/media/rId118.png" ContentType="image/png"/>
  <Override PartName="/word/media/rId62.png" ContentType="image/png"/>
  <Override PartName="/word/media/rId27.png" ContentType="image/png"/>
  <Override PartName="/word/media/rId106.png" ContentType="image/png"/>
  <Override PartName="/word/media/rId78.png" ContentType="image/png"/>
  <Override PartName="/word/media/rId51.png" ContentType="image/png"/>
  <Override PartName="/word/media/rId102.png" ContentType="image/png"/>
  <Override PartName="/word/media/rId31.png" ContentType="image/png"/>
  <Override PartName="/word/media/rId47.png" ContentType="image/png"/>
  <Override PartName="/word/media/rId74.png" ContentType="image/png"/>
  <Override PartName="/word/media/rId114.png" ContentType="image/png"/>
  <Override PartName="/word/media/rId86.png" ContentType="image/png"/>
  <Override PartName="/word/media/rId95.png" ContentType="image/png"/>
  <Override PartName="/word/media/rId20.png" ContentType="image/png"/>
  <Override PartName="/word/media/rId55.png" ContentType="image/png"/>
  <Override PartName="/word/media/rId134.png" ContentType="image/png"/>
  <Override PartName="/word/media/rId110.png" ContentType="image/png"/>
  <Override PartName="/word/media/rId90.png" ContentType="image/png"/>
  <Override PartName="/word/media/rId43.png" ContentType="image/png"/>
  <Override PartName="/word/media/rId3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Lecture 08</w:t>
      </w:r>
    </w:p>
    <w:p>
      <w:pPr>
        <w:pStyle w:val="Author"/>
      </w:pPr>
      <w:r>
        <w:t xml:space="preserve">Your Name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3" w:name="lecture-7-review"/>
    <w:p>
      <w:pPr>
        <w:pStyle w:val="Heading1"/>
      </w:pPr>
      <w:r>
        <w:t xml:space="preserve">1. Lecture 7 Review</w:t>
      </w:r>
    </w:p>
    <w:p>
      <w:pPr>
        <w:pStyle w:val="FirstParagraph"/>
      </w:pPr>
      <w:r>
        <w:t xml:space="preserve">Covered</w:t>
      </w:r>
    </w:p>
    <w:p>
      <w:pPr>
        <w:pStyle w:val="Compact"/>
        <w:numPr>
          <w:ilvl w:val="0"/>
          <w:numId w:val="1001"/>
        </w:numPr>
      </w:pPr>
      <w:r>
        <w:t xml:space="preserve">What are the assumptions again and how do you assess them</w:t>
      </w:r>
    </w:p>
    <w:p>
      <w:pPr>
        <w:pStyle w:val="Compact"/>
        <w:numPr>
          <w:ilvl w:val="0"/>
          <w:numId w:val="1001"/>
        </w:numPr>
      </w:pPr>
      <w:r>
        <w:t xml:space="preserve">What to do when assumptions fail</w:t>
      </w:r>
    </w:p>
    <w:p>
      <w:pPr>
        <w:pStyle w:val="Compact"/>
        <w:numPr>
          <w:ilvl w:val="1"/>
          <w:numId w:val="1002"/>
        </w:numPr>
      </w:pPr>
      <w:r>
        <w:t xml:space="preserve">Robust tests</w:t>
      </w:r>
    </w:p>
    <w:p>
      <w:pPr>
        <w:pStyle w:val="Compact"/>
        <w:numPr>
          <w:ilvl w:val="1"/>
          <w:numId w:val="1002"/>
        </w:numPr>
      </w:pPr>
      <w:r>
        <w:t xml:space="preserve">Rank-based tests</w:t>
      </w:r>
    </w:p>
    <w:p>
      <w:pPr>
        <w:pStyle w:val="Compact"/>
        <w:numPr>
          <w:ilvl w:val="1"/>
          <w:numId w:val="1002"/>
        </w:numPr>
      </w:pPr>
      <w:r>
        <w:t xml:space="preserve">Permutation tests</w:t>
      </w:r>
    </w:p>
    <w:p>
      <w:pPr>
        <w:pStyle w:val="FirstParagraph"/>
      </w:pPr>
      <w:r>
        <w:drawing>
          <wp:inline>
            <wp:extent cx="4406900" cy="5880100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images/clipboard-3712542164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900" cy="5880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3"/>
    <w:bookmarkStart w:id="30" w:name="lecture-8-overview"/>
    <w:p>
      <w:pPr>
        <w:pStyle w:val="Heading1"/>
      </w:pPr>
      <w:r>
        <w:t xml:space="preserve">2. Lecture 8 Overview</w:t>
      </w:r>
    </w:p>
    <w:p>
      <w:pPr>
        <w:pStyle w:val="FirstParagraph"/>
      </w:pPr>
      <w:r>
        <w:t xml:space="preserve">Today we’ll cover:</w:t>
      </w:r>
    </w:p>
    <w:p>
      <w:pPr>
        <w:pStyle w:val="Compact"/>
        <w:numPr>
          <w:ilvl w:val="0"/>
          <w:numId w:val="1003"/>
        </w:numPr>
      </w:pPr>
      <w:r>
        <w:t xml:space="preserve">Study design</w:t>
      </w:r>
    </w:p>
    <w:p>
      <w:pPr>
        <w:pStyle w:val="Compact"/>
        <w:numPr>
          <w:ilvl w:val="0"/>
          <w:numId w:val="1003"/>
        </w:numPr>
      </w:pPr>
      <w:r>
        <w:t xml:space="preserve">Causality in ecology</w:t>
      </w:r>
    </w:p>
    <w:p>
      <w:pPr>
        <w:pStyle w:val="Compact"/>
        <w:numPr>
          <w:ilvl w:val="0"/>
          <w:numId w:val="1003"/>
        </w:numPr>
      </w:pPr>
      <w:r>
        <w:t xml:space="preserve">Experimental design:</w:t>
      </w:r>
    </w:p>
    <w:p>
      <w:pPr>
        <w:pStyle w:val="Compact"/>
        <w:numPr>
          <w:ilvl w:val="1"/>
          <w:numId w:val="1004"/>
        </w:numPr>
      </w:pPr>
      <w:r>
        <w:t xml:space="preserve">Replication, controls, randomization, independence</w:t>
      </w:r>
    </w:p>
    <w:p>
      <w:pPr>
        <w:pStyle w:val="Compact"/>
        <w:numPr>
          <w:ilvl w:val="0"/>
          <w:numId w:val="1003"/>
        </w:numPr>
      </w:pPr>
      <w:r>
        <w:t xml:space="preserve">Sampling in field studies</w:t>
      </w:r>
    </w:p>
    <w:p>
      <w:pPr>
        <w:pStyle w:val="Compact"/>
        <w:numPr>
          <w:ilvl w:val="0"/>
          <w:numId w:val="1003"/>
        </w:numPr>
      </w:pPr>
      <w:r>
        <w:t xml:space="preserve">Power analysis:</w:t>
      </w:r>
      <w:r>
        <w:t xml:space="preserve"> </w:t>
      </w:r>
      <w:r>
        <w:rPr>
          <w:i/>
          <w:iCs/>
        </w:rPr>
        <w:t xml:space="preserve">a priori</w:t>
      </w:r>
      <w:r>
        <w:t xml:space="preserve"> </w:t>
      </w:r>
      <w:r>
        <w:t xml:space="preserve">and</w:t>
      </w:r>
      <w:r>
        <w:t xml:space="preserve"> </w:t>
      </w:r>
      <w:r>
        <w:rPr>
          <w:i/>
          <w:iCs/>
        </w:rPr>
        <w:t xml:space="preserve">post hoc</w:t>
      </w:r>
    </w:p>
    <w:p>
      <w:pPr>
        <w:pStyle w:val="Compact"/>
        <w:numPr>
          <w:ilvl w:val="0"/>
          <w:numId w:val="1003"/>
        </w:numPr>
      </w:pPr>
      <w:r>
        <w:t xml:space="preserve">Study design and analysis</w:t>
      </w:r>
    </w:p>
    <w:p>
      <w:pPr>
        <w:pStyle w:val="FirstParagraph"/>
      </w:pPr>
      <w:r>
        <w:drawing>
          <wp:inline>
            <wp:extent cx="2298700" cy="2082800"/>
            <wp:effectExtent b="0" l="0" r="0" t="0"/>
            <wp:docPr descr="" title="" id="25" name="Picture"/>
            <a:graphic>
              <a:graphicData uri="http://schemas.openxmlformats.org/drawingml/2006/picture">
                <pic:pic>
                  <pic:nvPicPr>
                    <pic:cNvPr descr="images/clipboard-1432414496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0" cy="2082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740400" cy="4102100"/>
            <wp:effectExtent b="0" l="0" r="0" t="0"/>
            <wp:docPr descr="" title="" id="28" name="Picture"/>
            <a:graphic>
              <a:graphicData uri="http://schemas.openxmlformats.org/drawingml/2006/picture">
                <pic:pic>
                  <pic:nvPicPr>
                    <pic:cNvPr descr="images/clipboard-1638932598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4102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Lamberti and Resh 1983</w:t>
      </w:r>
    </w:p>
    <w:bookmarkEnd w:id="30"/>
    <w:bookmarkStart w:id="38" w:name="study-design"/>
    <w:p>
      <w:pPr>
        <w:pStyle w:val="Heading1"/>
      </w:pPr>
      <w:r>
        <w:t xml:space="preserve">3. Study Design</w:t>
      </w:r>
    </w:p>
    <w:p>
      <w:pPr>
        <w:pStyle w:val="Compact"/>
        <w:numPr>
          <w:ilvl w:val="0"/>
          <w:numId w:val="1005"/>
        </w:numPr>
      </w:pPr>
      <w:r>
        <w:t xml:space="preserve">Data analysis has close links to study design</w:t>
      </w:r>
    </w:p>
    <w:p>
      <w:pPr>
        <w:pStyle w:val="Compact"/>
        <w:numPr>
          <w:ilvl w:val="0"/>
          <w:numId w:val="1005"/>
        </w:numPr>
      </w:pPr>
      <w:r>
        <w:t xml:space="preserve">Statistics cannot save a poorly designed study!</w:t>
      </w:r>
    </w:p>
    <w:p>
      <w:pPr>
        <w:pStyle w:val="Compact"/>
        <w:numPr>
          <w:ilvl w:val="0"/>
          <w:numId w:val="1005"/>
        </w:numPr>
      </w:pPr>
      <w:r>
        <w:t xml:space="preserve">Key question:</w:t>
      </w:r>
      <w:r>
        <w:t xml:space="preserve"> </w:t>
      </w:r>
      <w:r>
        <w:rPr>
          <w:b/>
          <w:bCs/>
        </w:rPr>
        <w:t xml:space="preserve">what is your research question?</w:t>
      </w:r>
    </w:p>
    <w:p>
      <w:pPr>
        <w:pStyle w:val="FirstParagraph"/>
      </w:pPr>
      <w:r>
        <w:t xml:space="preserve">Common scientific questions:</w:t>
      </w:r>
    </w:p>
    <w:p>
      <w:pPr>
        <w:pStyle w:val="Compact"/>
        <w:numPr>
          <w:ilvl w:val="0"/>
          <w:numId w:val="1006"/>
        </w:numPr>
      </w:pPr>
      <w:r>
        <w:t xml:space="preserve">Spatial/temporal patterns in variable Y?</w:t>
      </w:r>
    </w:p>
    <w:p>
      <w:pPr>
        <w:pStyle w:val="Compact"/>
        <w:numPr>
          <w:ilvl w:val="0"/>
          <w:numId w:val="1006"/>
        </w:numPr>
      </w:pPr>
      <w:r>
        <w:t xml:space="preserve">Effect of factor X on variable Y?</w:t>
      </w:r>
    </w:p>
    <w:p>
      <w:pPr>
        <w:pStyle w:val="Compact"/>
        <w:numPr>
          <w:ilvl w:val="0"/>
          <w:numId w:val="1006"/>
        </w:numPr>
      </w:pPr>
      <w:r>
        <w:t xml:space="preserve">Are values of variable Y consistent with hypothesis H?</w:t>
      </w:r>
    </w:p>
    <w:p>
      <w:pPr>
        <w:pStyle w:val="Compact"/>
        <w:numPr>
          <w:ilvl w:val="0"/>
          <w:numId w:val="1006"/>
        </w:numPr>
      </w:pPr>
      <w:r>
        <w:t xml:space="preserve">What is the best estimate of parameter θ?</w:t>
      </w:r>
    </w:p>
    <w:p>
      <w:pPr>
        <w:pStyle w:val="FirstParagraph"/>
      </w:pPr>
      <w:r>
        <w:drawing>
          <wp:inline>
            <wp:extent cx="5943600" cy="4474111"/>
            <wp:effectExtent b="0" l="0" r="0" t="0"/>
            <wp:docPr descr="" title="" id="32" name="Picture"/>
            <a:graphic>
              <a:graphicData uri="http://schemas.openxmlformats.org/drawingml/2006/picture">
                <pic:pic>
                  <pic:nvPicPr>
                    <pic:cNvPr descr="images/clipboard-2300334690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41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hyperlink r:id="rId34">
        <w:r>
          <w:rPr>
            <w:rStyle w:val="Hyperlink"/>
          </w:rPr>
          <w:t xml:space="preserve">https://ars.els-cdn.com/content/image/1-s2.0-S0272771416307958-fx1_lrg.jpg</w:t>
        </w:r>
      </w:hyperlink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CC1914"/>
          <w:right w:val="single" w:sz="4" w:space="0" w:color="CC1914"/>
          <w:top w:val="single" w:sz="4" w:space="0" w:color="CC1914"/>
          <w:bottom w:val="single" w:sz="4" w:space="0" w:color="CC1914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f7dddc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6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important.png" id="3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Activity 1: Formulating Research Questions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Compact"/>
              <w:numPr>
                <w:ilvl w:val="0"/>
                <w:numId w:val="1007"/>
              </w:numPr>
            </w:pPr>
            <w:r>
              <w:t xml:space="preserve">Take 5 minutes to write down 2-3 potential research questions about pine trees on our campus.</w:t>
            </w:r>
          </w:p>
          <w:p>
            <w:pPr>
              <w:pStyle w:val="Compact"/>
              <w:numPr>
                <w:ilvl w:val="0"/>
                <w:numId w:val="1007"/>
              </w:numPr>
            </w:pPr>
            <w:r>
              <w:t xml:space="preserve">Be as specific as possible about what you would measure.</w:t>
            </w:r>
          </w:p>
          <w:p>
            <w:pPr>
              <w:pStyle w:val="Compact"/>
              <w:numPr>
                <w:ilvl w:val="0"/>
                <w:numId w:val="1007"/>
              </w:numPr>
            </w:pPr>
            <w:r>
              <w:t xml:space="preserve">Share with a partner and discuss which questions would be easier to address experimentally.</w:t>
            </w:r>
          </w:p>
        </w:tc>
      </w:tr>
    </w:tbl>
    <w:bookmarkEnd w:id="38"/>
    <w:bookmarkStart w:id="42" w:name="causality-in-ecology"/>
    <w:p>
      <w:pPr>
        <w:pStyle w:val="Heading1"/>
      </w:pPr>
      <w:r>
        <w:t xml:space="preserve">4. Causality in Ecology</w:t>
      </w:r>
    </w:p>
    <w:p>
      <w:pPr>
        <w:pStyle w:val="Compact"/>
        <w:numPr>
          <w:ilvl w:val="0"/>
          <w:numId w:val="1008"/>
        </w:numPr>
      </w:pPr>
      <w:r>
        <w:t xml:space="preserve">Common question: what is the</w:t>
      </w:r>
      <w:r>
        <w:t xml:space="preserve"> </w:t>
      </w:r>
      <w:r>
        <w:rPr>
          <w:b/>
          <w:bCs/>
        </w:rPr>
        <w:t xml:space="preserve">cause</w:t>
      </w:r>
      <w:r>
        <w:t xml:space="preserve"> </w:t>
      </w:r>
      <w:r>
        <w:t xml:space="preserve">of Y?</w:t>
      </w:r>
    </w:p>
    <w:p>
      <w:pPr>
        <w:pStyle w:val="Compact"/>
        <w:numPr>
          <w:ilvl w:val="0"/>
          <w:numId w:val="1008"/>
        </w:numPr>
      </w:pPr>
      <w:r>
        <w:t xml:space="preserve">Causality is challenging; modern statistics lacks clear language for causality</w:t>
      </w:r>
    </w:p>
    <w:p>
      <w:pPr>
        <w:pStyle w:val="Compact"/>
        <w:numPr>
          <w:ilvl w:val="0"/>
          <w:numId w:val="1008"/>
        </w:numPr>
      </w:pPr>
      <w:r>
        <w:t xml:space="preserve">Strength of causal inference varies with study design</w:t>
      </w:r>
    </w:p>
    <w:p>
      <w:pPr>
        <w:pStyle w:val="Compact"/>
        <w:numPr>
          <w:ilvl w:val="0"/>
          <w:numId w:val="1008"/>
        </w:numPr>
      </w:pPr>
      <w:r>
        <w:t xml:space="preserve">Key factor: control of confounding variables</w:t>
      </w:r>
    </w:p>
    <w:p>
      <w:pPr>
        <w:pStyle w:val="FirstParagraph"/>
      </w:pPr>
      <w:r>
        <w:drawing>
          <wp:inline>
            <wp:extent cx="2943225" cy="3333750"/>
            <wp:effectExtent b="0" l="0" r="0" t="0"/>
            <wp:docPr descr="" title="" id="40" name="Picture"/>
            <a:graphic>
              <a:graphicData uri="http://schemas.openxmlformats.org/drawingml/2006/picture">
                <pic:pic>
                  <pic:nvPicPr>
                    <pic:cNvPr descr="images/clipboard-981938461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2"/>
    <w:bookmarkStart w:id="46" w:name="causality-in-ecology-1"/>
    <w:p>
      <w:pPr>
        <w:pStyle w:val="Heading1"/>
      </w:pPr>
      <w:r>
        <w:t xml:space="preserve">5. Causality in Ecology</w:t>
      </w:r>
    </w:p>
    <w:p>
      <w:pPr>
        <w:pStyle w:val="Compact"/>
        <w:numPr>
          <w:ilvl w:val="0"/>
          <w:numId w:val="1009"/>
        </w:numPr>
      </w:pPr>
      <w:r>
        <w:t xml:space="preserve">Common question: what is the</w:t>
      </w:r>
      <w:r>
        <w:t xml:space="preserve"> </w:t>
      </w:r>
      <w:r>
        <w:rPr>
          <w:b/>
          <w:bCs/>
        </w:rPr>
        <w:t xml:space="preserve">cause</w:t>
      </w:r>
      <w:r>
        <w:t xml:space="preserve"> </w:t>
      </w:r>
      <w:r>
        <w:t xml:space="preserve">of Y?</w:t>
      </w:r>
    </w:p>
    <w:p>
      <w:pPr>
        <w:pStyle w:val="Compact"/>
        <w:numPr>
          <w:ilvl w:val="0"/>
          <w:numId w:val="1009"/>
        </w:numPr>
      </w:pPr>
      <w:r>
        <w:t xml:space="preserve">Causality is challenging; modern statistics lacks clear language for causality</w:t>
      </w:r>
    </w:p>
    <w:p>
      <w:pPr>
        <w:pStyle w:val="Compact"/>
        <w:numPr>
          <w:ilvl w:val="0"/>
          <w:numId w:val="1009"/>
        </w:numPr>
      </w:pPr>
      <w:r>
        <w:t xml:space="preserve">Strength of causal inference varies with study design</w:t>
      </w:r>
    </w:p>
    <w:p>
      <w:pPr>
        <w:pStyle w:val="Compact"/>
        <w:numPr>
          <w:ilvl w:val="0"/>
          <w:numId w:val="1009"/>
        </w:numPr>
      </w:pPr>
      <w:r>
        <w:t xml:space="preserve">Key factor: control of confounding variables</w:t>
      </w:r>
    </w:p>
    <w:p>
      <w:pPr>
        <w:pStyle w:val="FirstParagraph"/>
      </w:pPr>
      <w:r>
        <w:drawing>
          <wp:inline>
            <wp:extent cx="2857500" cy="2857500"/>
            <wp:effectExtent b="0" l="0" r="0" t="0"/>
            <wp:docPr descr="" title="" id="44" name="Picture"/>
            <a:graphic>
              <a:graphicData uri="http://schemas.openxmlformats.org/drawingml/2006/picture">
                <pic:pic>
                  <pic:nvPicPr>
                    <pic:cNvPr descr="images/clipboard-733522902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6"/>
    <w:bookmarkStart w:id="50" w:name="causality-example"/>
    <w:p>
      <w:pPr>
        <w:pStyle w:val="Heading1"/>
      </w:pPr>
      <w:r>
        <w:t xml:space="preserve">6. Causality Example</w:t>
      </w:r>
    </w:p>
    <w:p>
      <w:pPr>
        <w:pStyle w:val="FirstParagraph"/>
      </w:pPr>
      <w:r>
        <w:rPr>
          <w:b/>
          <w:bCs/>
        </w:rPr>
        <w:t xml:space="preserve">Example:</w:t>
      </w:r>
      <w:r>
        <w:t xml:space="preserve"> </w:t>
      </w:r>
      <w:r>
        <w:t xml:space="preserve">Spider and lizard populations on small islands</w:t>
      </w:r>
    </w:p>
    <w:p>
      <w:pPr>
        <w:pStyle w:val="BodyText"/>
      </w:pPr>
      <w:r>
        <w:rPr>
          <w:b/>
          <w:bCs/>
        </w:rPr>
        <w:t xml:space="preserve">Hypothesis:</w:t>
      </w:r>
      <w:r>
        <w:t xml:space="preserve"> </w:t>
      </w:r>
      <w:r>
        <w:t xml:space="preserve">On small islands, lizard predation controls spider density</w:t>
      </w:r>
    </w:p>
    <w:p>
      <w:pPr>
        <w:pStyle w:val="BodyText"/>
      </w:pPr>
      <w:r>
        <w:t xml:space="preserve">We’re interested in causality. How do we get there?</w:t>
      </w:r>
    </w:p>
    <w:p>
      <w:pPr>
        <w:pStyle w:val="BodyText"/>
      </w:pPr>
      <w:r>
        <w:drawing>
          <wp:inline>
            <wp:extent cx="1219200" cy="2916903"/>
            <wp:effectExtent b="0" l="0" r="0" t="0"/>
            <wp:docPr descr="" title="" id="48" name="Picture"/>
            <a:graphic>
              <a:graphicData uri="http://schemas.openxmlformats.org/drawingml/2006/picture">
                <pic:pic>
                  <pic:nvPicPr>
                    <pic:cNvPr descr="images/clipboard-260157568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2916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0"/>
    <w:bookmarkStart w:id="54" w:name="natural-experiments"/>
    <w:p>
      <w:pPr>
        <w:pStyle w:val="Heading1"/>
      </w:pPr>
      <w:r>
        <w:t xml:space="preserve">7. Natural Experiments</w:t>
      </w:r>
    </w:p>
    <w:p>
      <w:pPr>
        <w:pStyle w:val="Compact"/>
        <w:numPr>
          <w:ilvl w:val="0"/>
          <w:numId w:val="1010"/>
        </w:numPr>
      </w:pPr>
      <w:r>
        <w:t xml:space="preserve">Not really experiments at all!</w:t>
      </w:r>
    </w:p>
    <w:p>
      <w:pPr>
        <w:pStyle w:val="Compact"/>
        <w:numPr>
          <w:ilvl w:val="0"/>
          <w:numId w:val="1010"/>
        </w:numPr>
      </w:pPr>
      <w:r>
        <w:t xml:space="preserve">Utilizes natural variation in predictor variable</w:t>
      </w:r>
    </w:p>
    <w:p>
      <w:pPr>
        <w:pStyle w:val="Compact"/>
        <w:numPr>
          <w:ilvl w:val="0"/>
          <w:numId w:val="1010"/>
        </w:numPr>
      </w:pPr>
      <w:r>
        <w:t xml:space="preserve">E.g., survey plots across natural gradient of lizard density</w:t>
      </w:r>
    </w:p>
    <w:p>
      <w:pPr>
        <w:pStyle w:val="FirstParagraph"/>
      </w:pPr>
      <w:r>
        <w:rPr>
          <w:b/>
          <w:bCs/>
        </w:rPr>
        <w:t xml:space="preserve">Potential Problems:</w:t>
      </w:r>
      <w:r>
        <w:t xml:space="preserve"> </w:t>
      </w:r>
      <w:r>
        <w:t xml:space="preserve">-</w:t>
      </w:r>
    </w:p>
    <w:p>
      <w:pPr>
        <w:pStyle w:val="Compact"/>
        <w:numPr>
          <w:ilvl w:val="0"/>
          <w:numId w:val="1011"/>
        </w:numPr>
      </w:pPr>
      <w:r>
        <w:t xml:space="preserve">Cannot determine direction of cause ↔ effect relationship</w:t>
      </w:r>
    </w:p>
    <w:p>
      <w:pPr>
        <w:pStyle w:val="Compact"/>
        <w:numPr>
          <w:ilvl w:val="0"/>
          <w:numId w:val="1011"/>
        </w:numPr>
      </w:pPr>
      <w:r>
        <w:t xml:space="preserve">Uncontrolled variables may affect results</w:t>
      </w:r>
    </w:p>
    <w:p>
      <w:pPr>
        <w:pStyle w:val="FirstParagraph"/>
      </w:pPr>
      <w:r>
        <w:drawing>
          <wp:inline>
            <wp:extent cx="5141102" cy="3913376"/>
            <wp:effectExtent b="0" l="0" r="0" t="0"/>
            <wp:docPr descr="" title="" id="52" name="Picture"/>
            <a:graphic>
              <a:graphicData uri="http://schemas.openxmlformats.org/drawingml/2006/picture">
                <pic:pic>
                  <pic:nvPicPr>
                    <pic:cNvPr descr="images/clipboard-194557558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102" cy="39133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4"/>
    <w:bookmarkStart w:id="61" w:name="strengthening-natural-experiments"/>
    <w:p>
      <w:pPr>
        <w:pStyle w:val="Heading1"/>
      </w:pPr>
      <w:r>
        <w:t xml:space="preserve">8. Strengthening Natural Experiments</w:t>
      </w:r>
    </w:p>
    <w:p>
      <w:pPr>
        <w:pStyle w:val="FirstParagraph"/>
      </w:pPr>
      <w:r>
        <w:rPr>
          <w:b/>
          <w:bCs/>
        </w:rPr>
        <w:t xml:space="preserve">Good design:</w:t>
      </w:r>
      <w:r>
        <w:t xml:space="preserve"> </w:t>
      </w:r>
      <w:r>
        <w:t xml:space="preserve">Stronger inference from natural experiments</w:t>
      </w:r>
    </w:p>
    <w:p>
      <w:pPr>
        <w:pStyle w:val="Compact"/>
        <w:numPr>
          <w:ilvl w:val="0"/>
          <w:numId w:val="1012"/>
        </w:numPr>
      </w:pPr>
      <w:r>
        <w:t xml:space="preserve">Reduce confounding (select plots similar in relevant ways)</w:t>
      </w:r>
    </w:p>
    <w:p>
      <w:pPr>
        <w:pStyle w:val="Compact"/>
        <w:numPr>
          <w:ilvl w:val="0"/>
          <w:numId w:val="1012"/>
        </w:numPr>
      </w:pPr>
      <w:r>
        <w:t xml:space="preserve">Adjust for confounding (measure relevant covariates)</w:t>
      </w:r>
    </w:p>
    <w:p>
      <w:pPr>
        <w:pStyle w:val="Compact"/>
        <w:numPr>
          <w:ilvl w:val="0"/>
          <w:numId w:val="1012"/>
        </w:numPr>
      </w:pPr>
      <w:r>
        <w:t xml:space="preserve">Identify and measure potential confounding variables</w:t>
      </w:r>
    </w:p>
    <w:p>
      <w:pPr>
        <w:pStyle w:val="FirstParagraph"/>
      </w:pPr>
      <w:r>
        <w:drawing>
          <wp:inline>
            <wp:extent cx="2714625" cy="3559968"/>
            <wp:effectExtent b="0" l="0" r="0" t="0"/>
            <wp:docPr descr="" title="" id="56" name="Picture"/>
            <a:graphic>
              <a:graphicData uri="http://schemas.openxmlformats.org/drawingml/2006/picture">
                <pic:pic>
                  <pic:nvPicPr>
                    <pic:cNvPr descr="images/clipboard-3939861261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35599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59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note.png" id="6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Activity 2: Pine Needle Natural Experiment Design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Suppose we want to investigate whether wind exposure affects pine needle length across our campus. We decide to pick exposed sheltered locations. What sort of design would we conduct?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Let's simulate some pine needle data from exposed and sheltered locations</w:t>
            </w:r>
            <w:r>
              <w:br/>
            </w:r>
            <w:r>
              <w:rPr>
                <w:rStyle w:val="NormalTok"/>
              </w:rPr>
              <w:t xml:space="preserve">exposed_locations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data.frame</w:t>
            </w:r>
            <w:r>
              <w:rPr>
                <w:rStyle w:val="NormalTok"/>
              </w:rPr>
              <w:t xml:space="preserve">(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location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paste0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"E"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1</w:t>
            </w:r>
            <w:r>
              <w:rPr>
                <w:rStyle w:val="SpecialCharTok"/>
              </w:rPr>
              <w:t xml:space="preserve">:</w:t>
            </w:r>
            <w:r>
              <w:rPr>
                <w:rStyle w:val="DecValTok"/>
              </w:rPr>
              <w:t xml:space="preserve">5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wind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"exposed"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length_mm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rnorm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5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mean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75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sd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tree_id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rep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1</w:t>
            </w:r>
            <w:r>
              <w:rPr>
                <w:rStyle w:val="SpecialCharTok"/>
              </w:rPr>
              <w:t xml:space="preserve">:</w:t>
            </w:r>
            <w:r>
              <w:rPr>
                <w:rStyle w:val="DecValTok"/>
              </w:rPr>
              <w:t xml:space="preserve">5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each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NormalTok"/>
              </w:rPr>
              <w:t xml:space="preserve">sheltered_locations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data.frame</w:t>
            </w:r>
            <w:r>
              <w:rPr>
                <w:rStyle w:val="NormalTok"/>
              </w:rPr>
              <w:t xml:space="preserve">(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location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paste0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"S"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1</w:t>
            </w:r>
            <w:r>
              <w:rPr>
                <w:rStyle w:val="SpecialCharTok"/>
              </w:rPr>
              <w:t xml:space="preserve">:</w:t>
            </w:r>
            <w:r>
              <w:rPr>
                <w:rStyle w:val="DecValTok"/>
              </w:rPr>
              <w:t xml:space="preserve">5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wind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"sheltered"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length_mm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rnorm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5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mean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90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sd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12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tree_id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rep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6</w:t>
            </w:r>
            <w:r>
              <w:rPr>
                <w:rStyle w:val="SpecialCharTok"/>
              </w:rPr>
              <w:t xml:space="preserve">: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each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NormalTok"/>
              </w:rPr>
              <w:t xml:space="preserve">fake_pine_data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rbind</w:t>
            </w:r>
            <w:r>
              <w:rPr>
                <w:rStyle w:val="NormalTok"/>
              </w:rPr>
              <w:t xml:space="preserve">(exposed_locations, sheltered_locations)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View the data</w:t>
            </w:r>
            <w:r>
              <w:br/>
            </w:r>
            <w:r>
              <w:rPr>
                <w:rStyle w:val="NormalTok"/>
              </w:rPr>
              <w:t xml:space="preserve">fake_pine_data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ggplot</w:t>
            </w:r>
            <w:r>
              <w:rPr>
                <w:rStyle w:val="NormalTok"/>
              </w:rPr>
              <w:t xml:space="preserve">(</w:t>
            </w:r>
            <w:r>
              <w:rPr>
                <w:rStyle w:val="FunctionTok"/>
              </w:rPr>
              <w:t xml:space="preserve">aes</w:t>
            </w:r>
            <w:r>
              <w:rPr>
                <w:rStyle w:val="NormalTok"/>
              </w:rPr>
              <w:t xml:space="preserve">(wind, length_mm, </w:t>
            </w:r>
            <w:r>
              <w:rPr>
                <w:rStyle w:val="AttributeTok"/>
              </w:rPr>
              <w:t xml:space="preserve">color =</w:t>
            </w:r>
            <w:r>
              <w:rPr>
                <w:rStyle w:val="NormalTok"/>
              </w:rPr>
              <w:t xml:space="preserve"> wind))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geom_boxplot</w:t>
            </w:r>
            <w:r>
              <w:rPr>
                <w:rStyle w:val="NormalTok"/>
              </w:rPr>
              <w:t xml:space="preserve">()</w:t>
            </w:r>
          </w:p>
          <w:p>
            <w:pPr>
              <w:pStyle w:val="FirstParagraph"/>
            </w:pPr>
            <w:r>
              <w:t xml:space="preserve">In small groups, discuss:</w:t>
            </w:r>
          </w:p>
          <w:p>
            <w:pPr>
              <w:pStyle w:val="Compact"/>
              <w:numPr>
                <w:ilvl w:val="0"/>
                <w:numId w:val="1013"/>
              </w:numPr>
            </w:pPr>
            <w:r>
              <w:t xml:space="preserve">What confounding variables might affect this natural experiment?</w:t>
            </w:r>
          </w:p>
          <w:p>
            <w:pPr>
              <w:pStyle w:val="Compact"/>
              <w:numPr>
                <w:ilvl w:val="0"/>
                <w:numId w:val="1013"/>
              </w:numPr>
            </w:pPr>
            <w:r>
              <w:t xml:space="preserve">How would you design a study to reduce these confounding effects?</w:t>
            </w:r>
          </w:p>
          <w:p>
            <w:pPr>
              <w:pStyle w:val="Compact"/>
              <w:numPr>
                <w:ilvl w:val="0"/>
                <w:numId w:val="1013"/>
              </w:numPr>
            </w:pPr>
            <w:r>
              <w:t xml:space="preserve">What data would you collect besides needle length?</w:t>
            </w:r>
          </w:p>
        </w:tc>
      </w:tr>
    </w:tbl>
    <w:bookmarkEnd w:id="61"/>
    <w:bookmarkStart w:id="66" w:name="manipulative-experiments"/>
    <w:p>
      <w:pPr>
        <w:pStyle w:val="Heading1"/>
      </w:pPr>
      <w:r>
        <w:t xml:space="preserve">9. Manipulative Experiments</w:t>
      </w:r>
    </w:p>
    <w:p>
      <w:pPr>
        <w:pStyle w:val="FirstParagraph"/>
      </w:pPr>
      <w:r>
        <w:t xml:space="preserve">Experimenter directly manipulates predictor variable and measures response</w:t>
      </w:r>
    </w:p>
    <w:p>
      <w:pPr>
        <w:pStyle w:val="BodyText"/>
      </w:pPr>
      <w:r>
        <w:t xml:space="preserve">Randomized, controlled trials: gold standard</w:t>
      </w:r>
    </w:p>
    <w:p>
      <w:pPr>
        <w:pStyle w:val="BodyText"/>
      </w:pPr>
      <w:r>
        <w:rPr>
          <w:b/>
          <w:bCs/>
        </w:rPr>
        <w:t xml:space="preserve">Challenges:</w:t>
      </w:r>
    </w:p>
    <w:p>
      <w:pPr>
        <w:pStyle w:val="Compact"/>
        <w:numPr>
          <w:ilvl w:val="0"/>
          <w:numId w:val="1014"/>
        </w:numPr>
      </w:pPr>
      <w:r>
        <w:t xml:space="preserve">Often restricted to small</w:t>
      </w:r>
      <w:r>
        <w:t xml:space="preserve"> </w:t>
      </w:r>
      <w:r>
        <w:t xml:space="preserve">“plots”</w:t>
      </w:r>
      <w:r>
        <w:t xml:space="preserve">; scale-replication tradeoff</w:t>
      </w:r>
    </w:p>
    <w:p>
      <w:pPr>
        <w:pStyle w:val="Compact"/>
        <w:numPr>
          <w:ilvl w:val="0"/>
          <w:numId w:val="1014"/>
        </w:numPr>
      </w:pPr>
      <w:r>
        <w:t xml:space="preserve">Often restricted to small, short-lived organisms</w:t>
      </w:r>
    </w:p>
    <w:p>
      <w:pPr>
        <w:pStyle w:val="Compact"/>
        <w:numPr>
          <w:ilvl w:val="0"/>
          <w:numId w:val="1014"/>
        </w:numPr>
      </w:pPr>
      <w:r>
        <w:t xml:space="preserve">Often limited to small number of treatments; treatment-replication tradeoff</w:t>
      </w:r>
    </w:p>
    <w:p>
      <w:pPr>
        <w:pStyle w:val="Compact"/>
        <w:numPr>
          <w:ilvl w:val="0"/>
          <w:numId w:val="1014"/>
        </w:numPr>
      </w:pPr>
      <w:r>
        <w:t xml:space="preserve">Still requires</w:t>
      </w:r>
      <w:r>
        <w:t xml:space="preserve"> </w:t>
      </w:r>
      <w:r>
        <w:rPr>
          <w:b/>
          <w:bCs/>
        </w:rPr>
        <w:t xml:space="preserve">careful control of confounding!</w:t>
      </w:r>
    </w:p>
    <w:p>
      <w:pPr>
        <w:pStyle w:val="FirstParagraph"/>
      </w:pPr>
      <w:r>
        <w:drawing>
          <wp:inline>
            <wp:extent cx="4445000" cy="2794000"/>
            <wp:effectExtent b="0" l="0" r="0" t="0"/>
            <wp:docPr descr="" title="" id="63" name="Picture"/>
            <a:graphic>
              <a:graphicData uri="http://schemas.openxmlformats.org/drawingml/2006/picture">
                <pic:pic>
                  <pic:nvPicPr>
                    <pic:cNvPr descr="images/clipboard-1608622199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00" cy="279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hyperlink r:id="rId65">
        <w:r>
          <w:rPr>
            <w:rStyle w:val="Hyperlink"/>
          </w:rPr>
          <w:t xml:space="preserve">Cedar Creek Ecosystem Science Reserve</w:t>
        </w:r>
      </w:hyperlink>
    </w:p>
    <w:bookmarkEnd w:id="66"/>
    <w:bookmarkStart w:id="70" w:name="experimental-design-principles"/>
    <w:p>
      <w:pPr>
        <w:pStyle w:val="Heading1"/>
      </w:pPr>
      <w:r>
        <w:t xml:space="preserve">10. Experimental Design Principles</w:t>
      </w:r>
    </w:p>
    <w:p>
      <w:pPr>
        <w:pStyle w:val="FirstParagraph"/>
      </w:pPr>
      <w:r>
        <w:t xml:space="preserve">Main problem of study design &amp; interpretation:</w:t>
      </w:r>
      <w:r>
        <w:t xml:space="preserve"> </w:t>
      </w:r>
      <w:r>
        <w:rPr>
          <w:b/>
          <w:bCs/>
        </w:rPr>
        <w:t xml:space="preserve">confounding</w:t>
      </w:r>
    </w:p>
    <w:p>
      <w:pPr>
        <w:pStyle w:val="Compact"/>
        <w:numPr>
          <w:ilvl w:val="0"/>
          <w:numId w:val="1015"/>
        </w:numPr>
      </w:pPr>
      <w:r>
        <w:t xml:space="preserve">Is the result due to X or other factors?</w:t>
      </w:r>
    </w:p>
    <w:p>
      <w:pPr>
        <w:pStyle w:val="FirstParagraph"/>
      </w:pPr>
      <w:r>
        <w:t xml:space="preserve">Good study design seeks to eliminate confounding through:</w:t>
      </w:r>
    </w:p>
    <w:p>
      <w:pPr>
        <w:pStyle w:val="Compact"/>
        <w:numPr>
          <w:ilvl w:val="0"/>
          <w:numId w:val="1016"/>
        </w:numPr>
      </w:pPr>
      <w:r>
        <w:t xml:space="preserve">Replication</w:t>
      </w:r>
    </w:p>
    <w:p>
      <w:pPr>
        <w:pStyle w:val="Compact"/>
        <w:numPr>
          <w:ilvl w:val="0"/>
          <w:numId w:val="1016"/>
        </w:numPr>
      </w:pPr>
      <w:r>
        <w:t xml:space="preserve">Randomization</w:t>
      </w:r>
    </w:p>
    <w:p>
      <w:pPr>
        <w:pStyle w:val="Compact"/>
        <w:numPr>
          <w:ilvl w:val="0"/>
          <w:numId w:val="1016"/>
        </w:numPr>
      </w:pPr>
      <w:r>
        <w:t xml:space="preserve">Controls</w:t>
      </w:r>
    </w:p>
    <w:p>
      <w:pPr>
        <w:pStyle w:val="Compact"/>
        <w:numPr>
          <w:ilvl w:val="0"/>
          <w:numId w:val="1016"/>
        </w:numPr>
      </w:pPr>
      <w:r>
        <w:t xml:space="preserve">Independence</w:t>
      </w:r>
    </w:p>
    <w:p>
      <w:pPr>
        <w:pStyle w:val="FirstParagraph"/>
      </w:pPr>
      <w:r>
        <w:drawing>
          <wp:inline>
            <wp:extent cx="1362075" cy="1265473"/>
            <wp:effectExtent b="0" l="0" r="0" t="0"/>
            <wp:docPr descr="" title="" id="68" name="Picture"/>
            <a:graphic>
              <a:graphicData uri="http://schemas.openxmlformats.org/drawingml/2006/picture">
                <pic:pic>
                  <pic:nvPicPr>
                    <pic:cNvPr descr="images/clipboard-1454702014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12654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0"/>
    <w:bookmarkStart w:id="73" w:name="replication"/>
    <w:p>
      <w:pPr>
        <w:pStyle w:val="Heading1"/>
      </w:pPr>
      <w:r>
        <w:t xml:space="preserve">11. Replication</w:t>
      </w:r>
    </w:p>
    <w:p>
      <w:pPr>
        <w:pStyle w:val="FirstParagraph"/>
      </w:pPr>
      <w:r>
        <w:t xml:space="preserve">Replication is important because:</w:t>
      </w:r>
    </w:p>
    <w:p>
      <w:pPr>
        <w:pStyle w:val="Compact"/>
        <w:numPr>
          <w:ilvl w:val="0"/>
          <w:numId w:val="1017"/>
        </w:numPr>
      </w:pPr>
      <w:r>
        <w:t xml:space="preserve">Ecological systems are variable</w:t>
      </w:r>
    </w:p>
    <w:p>
      <w:pPr>
        <w:pStyle w:val="Compact"/>
        <w:numPr>
          <w:ilvl w:val="0"/>
          <w:numId w:val="1017"/>
        </w:numPr>
      </w:pPr>
      <w:r>
        <w:t xml:space="preserve">Need estimate of variability for many statistical methods</w:t>
      </w:r>
    </w:p>
    <w:p>
      <w:pPr>
        <w:pStyle w:val="FirstParagraph"/>
      </w:pPr>
      <w:r>
        <w:t xml:space="preserve">Without appropriate replication: Is the difference due to manipulation or something else?</w:t>
      </w:r>
    </w:p>
    <w:p>
      <w:pPr>
        <w:pStyle w:val="BodyText"/>
      </w:pPr>
      <w:r>
        <w:t xml:space="preserve">Replication must be on the appropriate scale: match scale of replication to population of interest, otherwise run into</w:t>
      </w:r>
      <w:r>
        <w:t xml:space="preserve"> </w:t>
      </w:r>
      <w:r>
        <w:rPr>
          <w:b/>
          <w:bCs/>
        </w:rPr>
        <w:t xml:space="preserve">pseudoreplication</w:t>
      </w:r>
      <w:r>
        <w:t xml:space="preserve"> </w:t>
      </w:r>
      <w:r>
        <w:t xml:space="preserve">(Hurlbert)</w:t>
      </w:r>
    </w:p>
    <w:p>
      <w:pPr>
        <w:pStyle w:val="BodyText"/>
      </w:pPr>
      <w:r>
        <w:drawing>
          <wp:inline>
            <wp:extent cx="2752725" cy="1967102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images/clipboard-1638932598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19671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3"/>
    <w:bookmarkStart w:id="77" w:name="replication-examples"/>
    <w:p>
      <w:pPr>
        <w:pStyle w:val="Heading1"/>
      </w:pPr>
      <w:r>
        <w:t xml:space="preserve">12. Replication Examples</w:t>
      </w:r>
    </w:p>
    <w:p>
      <w:pPr>
        <w:pStyle w:val="FirstParagraph"/>
      </w:pPr>
      <w:r>
        <w:rPr>
          <w:b/>
          <w:bCs/>
        </w:rPr>
        <w:t xml:space="preserve">Example 1:</w:t>
      </w:r>
      <w:r>
        <w:t xml:space="preserve"> </w:t>
      </w:r>
      <w:r>
        <w:t xml:space="preserve">Effects of forest fire on soil invertebrate diversity</w:t>
      </w:r>
    </w:p>
    <w:p>
      <w:pPr>
        <w:pStyle w:val="Compact"/>
        <w:numPr>
          <w:ilvl w:val="0"/>
          <w:numId w:val="1018"/>
        </w:numPr>
      </w:pPr>
      <w:r>
        <w:t xml:space="preserve">Replicate samples from burnt and unburnt parts of</w:t>
      </w:r>
      <w:r>
        <w:t xml:space="preserve"> </w:t>
      </w:r>
      <w:r>
        <w:rPr>
          <w:i/>
          <w:iCs/>
        </w:rPr>
        <w:t xml:space="preserve">a single</w:t>
      </w:r>
      <w:r>
        <w:t xml:space="preserve"> </w:t>
      </w:r>
      <w:r>
        <w:t xml:space="preserve">forest</w:t>
      </w:r>
    </w:p>
    <w:p>
      <w:pPr>
        <w:pStyle w:val="Compact"/>
        <w:numPr>
          <w:ilvl w:val="0"/>
          <w:numId w:val="1018"/>
        </w:numPr>
      </w:pPr>
      <w:r>
        <w:t xml:space="preserve">What hypothesis is this design addressing?</w:t>
      </w:r>
    </w:p>
    <w:p>
      <w:pPr>
        <w:pStyle w:val="FirstParagraph"/>
      </w:pPr>
      <w:r>
        <w:rPr>
          <w:b/>
          <w:bCs/>
        </w:rPr>
        <w:t xml:space="preserve">Example 2:</w:t>
      </w:r>
      <w:r>
        <w:t xml:space="preserve"> </w:t>
      </w:r>
      <w:r>
        <w:t xml:space="preserve">Effects of copper on barnacle settling</w:t>
      </w:r>
    </w:p>
    <w:p>
      <w:pPr>
        <w:pStyle w:val="Compact"/>
        <w:numPr>
          <w:ilvl w:val="0"/>
          <w:numId w:val="1019"/>
        </w:numPr>
      </w:pPr>
      <w:r>
        <w:t xml:space="preserve">2 aquaria (+Cu, control), 5 settling plates in each</w:t>
      </w:r>
    </w:p>
    <w:p>
      <w:pPr>
        <w:pStyle w:val="Compact"/>
        <w:numPr>
          <w:ilvl w:val="0"/>
          <w:numId w:val="1019"/>
        </w:numPr>
      </w:pPr>
      <w:r>
        <w:t xml:space="preserve">Are settling plates replicates?</w:t>
      </w:r>
    </w:p>
    <w:p>
      <w:pPr>
        <w:pStyle w:val="FirstParagraph"/>
      </w:pPr>
      <w:r>
        <w:rPr>
          <w:b/>
          <w:bCs/>
        </w:rPr>
        <w:t xml:space="preserve">Example 3:</w:t>
      </w:r>
      <w:r>
        <w:t xml:space="preserve"> </w:t>
      </w:r>
      <w:r>
        <w:t xml:space="preserve">Effects of sewage discharge on water quality</w:t>
      </w:r>
    </w:p>
    <w:p>
      <w:pPr>
        <w:pStyle w:val="Compact"/>
        <w:numPr>
          <w:ilvl w:val="0"/>
          <w:numId w:val="1020"/>
        </w:numPr>
      </w:pPr>
      <w:r>
        <w:t xml:space="preserve">10 water samples above discharge, 10 below</w:t>
      </w:r>
    </w:p>
    <w:p>
      <w:pPr>
        <w:pStyle w:val="Compact"/>
        <w:numPr>
          <w:ilvl w:val="0"/>
          <w:numId w:val="1020"/>
        </w:numPr>
      </w:pPr>
      <w:r>
        <w:t xml:space="preserve">Are samples replicates?</w:t>
      </w:r>
    </w:p>
    <w:p>
      <w:pPr>
        <w:pStyle w:val="FirstParagraph"/>
      </w:pPr>
      <w:r>
        <w:drawing>
          <wp:inline>
            <wp:extent cx="2114550" cy="3326548"/>
            <wp:effectExtent b="0" l="0" r="0" t="0"/>
            <wp:docPr descr="" title="" id="75" name="Picture"/>
            <a:graphic>
              <a:graphicData uri="http://schemas.openxmlformats.org/drawingml/2006/picture">
                <pic:pic>
                  <pic:nvPicPr>
                    <pic:cNvPr descr="images/clipboard-2941152725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326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7"/>
    <w:bookmarkStart w:id="85" w:name="consequences-of-pseudoreplication"/>
    <w:p>
      <w:pPr>
        <w:pStyle w:val="Heading1"/>
      </w:pPr>
      <w:r>
        <w:t xml:space="preserve">13. Consequences of Pseudoreplication</w:t>
      </w:r>
    </w:p>
    <w:p>
      <w:pPr>
        <w:pStyle w:val="FirstParagraph"/>
      </w:pPr>
      <w:r>
        <w:t xml:space="preserve">When you pseudoreplicate, you:</w:t>
      </w:r>
    </w:p>
    <w:p>
      <w:pPr>
        <w:pStyle w:val="Compact"/>
        <w:numPr>
          <w:ilvl w:val="0"/>
          <w:numId w:val="1021"/>
        </w:numPr>
      </w:pPr>
      <w:r>
        <w:t xml:space="preserve">Underestimate variability</w:t>
      </w:r>
    </w:p>
    <w:p>
      <w:pPr>
        <w:pStyle w:val="Compact"/>
        <w:numPr>
          <w:ilvl w:val="0"/>
          <w:numId w:val="1021"/>
        </w:numPr>
      </w:pPr>
      <w:r>
        <w:t xml:space="preserve">Increase type I error rate</w:t>
      </w:r>
    </w:p>
    <w:p>
      <w:pPr>
        <w:pStyle w:val="FirstParagraph"/>
      </w:pPr>
      <w:r>
        <w:t xml:space="preserve">Replicates must be on scale appropriate to population (&amp; hypothesis!) of interest:</w:t>
      </w:r>
    </w:p>
    <w:p>
      <w:pPr>
        <w:pStyle w:val="Compact"/>
        <w:numPr>
          <w:ilvl w:val="0"/>
          <w:numId w:val="1022"/>
        </w:numPr>
      </w:pPr>
      <w:r>
        <w:t xml:space="preserve">Different burnt/unburnt forest areas</w:t>
      </w:r>
    </w:p>
    <w:p>
      <w:pPr>
        <w:pStyle w:val="Compact"/>
        <w:numPr>
          <w:ilvl w:val="0"/>
          <w:numId w:val="1022"/>
        </w:numPr>
      </w:pPr>
      <w:r>
        <w:t xml:space="preserve">Different aquaria</w:t>
      </w:r>
    </w:p>
    <w:p>
      <w:pPr>
        <w:pStyle w:val="Compact"/>
        <w:numPr>
          <w:ilvl w:val="0"/>
          <w:numId w:val="1022"/>
        </w:numPr>
      </w:pPr>
      <w:r>
        <w:t xml:space="preserve">Different plants and streams</w:t>
      </w:r>
    </w:p>
    <w:p>
      <w:pPr>
        <w:pStyle w:val="FirstParagraph"/>
      </w:pPr>
      <w:hyperlink r:id="rId81">
        <w:r>
          <w:drawing>
            <wp:inline>
              <wp:extent cx="2066925" cy="1370076"/>
              <wp:effectExtent b="0" l="0" r="0" t="0"/>
              <wp:docPr descr="" title="" id="79" name="Picture"/>
              <a:graphic>
                <a:graphicData uri="http://schemas.openxmlformats.org/drawingml/2006/picture">
                  <pic:pic>
                    <pic:nvPicPr>
                      <pic:cNvPr descr="images/clipboard-1877860945.png" id="8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78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066925" cy="1370076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83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8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Activity 3: Identifying True Replication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For each scenario below, identify whether there is true replication or pseudoreplication:</w:t>
            </w:r>
          </w:p>
          <w:p>
            <w:pPr>
              <w:pStyle w:val="Compact"/>
              <w:numPr>
                <w:ilvl w:val="0"/>
                <w:numId w:val="1023"/>
              </w:numPr>
            </w:pPr>
            <w:r>
              <w:t xml:space="preserve">Testing soil pH effects on pine seedling growth by using one large pot with acidic soil and one with basic soil, with 10 seedlings in each pot</w:t>
            </w:r>
          </w:p>
          <w:p>
            <w:pPr>
              <w:pStyle w:val="Compact"/>
              <w:numPr>
                <w:ilvl w:val="0"/>
                <w:numId w:val="1023"/>
              </w:numPr>
            </w:pPr>
            <w:r>
              <w:t xml:space="preserve">Testing the effect of a fertilizer on pine growth by applying it to 5 randomly selected trees in a stand, with 5 other trees as controls</w:t>
            </w:r>
          </w:p>
          <w:p>
            <w:pPr>
              <w:pStyle w:val="Compact"/>
              <w:numPr>
                <w:ilvl w:val="0"/>
                <w:numId w:val="1023"/>
              </w:numPr>
            </w:pPr>
            <w:r>
              <w:t xml:space="preserve">Measuring air pollution effects by sampling needle damage in 3 pine stands near a factory and 3 stands 50km away</w:t>
            </w:r>
          </w:p>
          <w:p>
            <w:pPr>
              <w:pStyle w:val="FirstParagraph"/>
            </w:pPr>
            <w:pPr>
              <w:spacing w:after="16"/>
            </w:pPr>
            <w:r>
              <w:t xml:space="preserve">Discuss how you would redesign any pseudoreplicated studies.</w:t>
            </w:r>
          </w:p>
        </w:tc>
      </w:tr>
    </w:tbl>
    <w:bookmarkEnd w:id="85"/>
    <w:bookmarkStart w:id="89" w:name="when-replication-is-difficult"/>
    <w:p>
      <w:pPr>
        <w:pStyle w:val="Heading1"/>
      </w:pPr>
      <w:r>
        <w:t xml:space="preserve">14. When Replication is Difficult</w:t>
      </w:r>
    </w:p>
    <w:p>
      <w:pPr>
        <w:pStyle w:val="FirstParagraph"/>
      </w:pPr>
      <w:r>
        <w:t xml:space="preserve">What if replication is impossible/difficult/expensive?</w:t>
      </w:r>
    </w:p>
    <w:p>
      <w:pPr>
        <w:pStyle w:val="BodyText"/>
      </w:pPr>
      <w:r>
        <w:rPr>
          <w:b/>
          <w:bCs/>
        </w:rPr>
        <w:t xml:space="preserve">Example:</w:t>
      </w:r>
      <w:r>
        <w:t xml:space="preserve"> </w:t>
      </w:r>
      <w:r>
        <w:t xml:space="preserve">Effect of temperature on phytoplankton growth</w:t>
      </w:r>
    </w:p>
    <w:p>
      <w:pPr>
        <w:pStyle w:val="Compact"/>
        <w:numPr>
          <w:ilvl w:val="0"/>
          <w:numId w:val="1024"/>
        </w:numPr>
      </w:pPr>
      <w:r>
        <w:t xml:space="preserve">4 chambers (5, 10, 15, 20°C), 10 beakers in each</w:t>
      </w:r>
    </w:p>
    <w:p>
      <w:pPr>
        <w:pStyle w:val="Compact"/>
        <w:numPr>
          <w:ilvl w:val="0"/>
          <w:numId w:val="1024"/>
        </w:numPr>
      </w:pPr>
      <w:r>
        <w:t xml:space="preserve">Are beakers true replicates?</w:t>
      </w:r>
    </w:p>
    <w:p>
      <w:pPr>
        <w:pStyle w:val="FirstParagraph"/>
      </w:pPr>
      <w:r>
        <w:t xml:space="preserve">Possible solutions:</w:t>
      </w:r>
    </w:p>
    <w:p>
      <w:pPr>
        <w:pStyle w:val="Compact"/>
        <w:numPr>
          <w:ilvl w:val="0"/>
          <w:numId w:val="1025"/>
        </w:numPr>
      </w:pPr>
      <w:r>
        <w:t xml:space="preserve">Rerun the experiment a few times, changing temperature of chambers</w:t>
      </w:r>
    </w:p>
    <w:p>
      <w:pPr>
        <w:pStyle w:val="Compact"/>
        <w:numPr>
          <w:ilvl w:val="0"/>
          <w:numId w:val="1025"/>
        </w:numPr>
      </w:pPr>
      <w:r>
        <w:t xml:space="preserve">Try to account for all possible differences between chambers (light levels, humidity, contamination)</w:t>
      </w:r>
    </w:p>
    <w:p>
      <w:pPr>
        <w:pStyle w:val="FirstParagraph"/>
      </w:pPr>
      <w:r>
        <w:drawing>
          <wp:inline>
            <wp:extent cx="3619500" cy="2410587"/>
            <wp:effectExtent b="0" l="0" r="0" t="0"/>
            <wp:docPr descr="" title="" id="87" name="Picture"/>
            <a:graphic>
              <a:graphicData uri="http://schemas.openxmlformats.org/drawingml/2006/picture">
                <pic:pic>
                  <pic:nvPicPr>
                    <pic:cNvPr descr="images/clipboard-3600266009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2410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9"/>
    <w:bookmarkStart w:id="93" w:name="randomization"/>
    <w:p>
      <w:pPr>
        <w:pStyle w:val="Heading1"/>
      </w:pPr>
      <w:r>
        <w:t xml:space="preserve">15. Randomization</w:t>
      </w:r>
    </w:p>
    <w:p>
      <w:pPr>
        <w:pStyle w:val="FirstParagraph"/>
      </w:pPr>
      <w:r>
        <w:t xml:space="preserve">Randomization helps deconfound</w:t>
      </w:r>
      <w:r>
        <w:t xml:space="preserve"> </w:t>
      </w:r>
      <w:r>
        <w:t xml:space="preserve">“lurking”</w:t>
      </w:r>
      <w:r>
        <w:t xml:space="preserve"> </w:t>
      </w:r>
      <w:r>
        <w:t xml:space="preserve">variables:</w:t>
      </w:r>
    </w:p>
    <w:p>
      <w:pPr>
        <w:pStyle w:val="Compact"/>
        <w:numPr>
          <w:ilvl w:val="0"/>
          <w:numId w:val="1026"/>
        </w:numPr>
      </w:pPr>
      <w:r>
        <w:t xml:space="preserve">Attempts to equalize effects of confounders</w:t>
      </w:r>
    </w:p>
    <w:p>
      <w:pPr>
        <w:pStyle w:val="FirstParagraph"/>
      </w:pPr>
      <w:r>
        <w:rPr>
          <w:b/>
          <w:bCs/>
        </w:rPr>
        <w:t xml:space="preserve">Random sampling from population:</w:t>
      </w:r>
    </w:p>
    <w:p>
      <w:pPr>
        <w:pStyle w:val="Compact"/>
        <w:numPr>
          <w:ilvl w:val="0"/>
          <w:numId w:val="1027"/>
        </w:numPr>
      </w:pPr>
      <w:r>
        <w:t xml:space="preserve">Experimental units should represent random sample from population of interest</w:t>
      </w:r>
    </w:p>
    <w:p>
      <w:pPr>
        <w:pStyle w:val="Compact"/>
        <w:numPr>
          <w:ilvl w:val="0"/>
          <w:numId w:val="1027"/>
        </w:numPr>
      </w:pPr>
      <w:r>
        <w:t xml:space="preserve">Ensures unbiased population estimates and inference</w:t>
      </w:r>
    </w:p>
    <w:p>
      <w:pPr>
        <w:pStyle w:val="Compact"/>
        <w:numPr>
          <w:ilvl w:val="0"/>
          <w:numId w:val="1027"/>
        </w:numPr>
      </w:pPr>
      <w:r>
        <w:t xml:space="preserve">E.g., animals in experiment are random subset of all animals that could have been used</w:t>
      </w:r>
    </w:p>
    <w:p>
      <w:pPr>
        <w:pStyle w:val="FirstParagraph"/>
      </w:pPr>
      <w:r>
        <w:drawing>
          <wp:inline>
            <wp:extent cx="2381250" cy="1501091"/>
            <wp:effectExtent b="0" l="0" r="0" t="0"/>
            <wp:docPr descr="" title="" id="91" name="Picture"/>
            <a:graphic>
              <a:graphicData uri="http://schemas.openxmlformats.org/drawingml/2006/picture">
                <pic:pic>
                  <pic:nvPicPr>
                    <pic:cNvPr descr="images/clipboard-425378447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5010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3"/>
    <w:bookmarkStart w:id="94" w:name="randomization-in-practice"/>
    <w:p>
      <w:pPr>
        <w:pStyle w:val="Heading1"/>
      </w:pPr>
      <w:r>
        <w:t xml:space="preserve">16. Randomization in Practice</w:t>
      </w:r>
    </w:p>
    <w:p>
      <w:pPr>
        <w:pStyle w:val="FirstParagraph"/>
      </w:pPr>
      <w:r>
        <w:rPr>
          <w:b/>
          <w:bCs/>
        </w:rPr>
        <w:t xml:space="preserve">Allocation of experimental units to treatment/control:</w:t>
      </w:r>
    </w:p>
    <w:p>
      <w:pPr>
        <w:pStyle w:val="Compact"/>
        <w:numPr>
          <w:ilvl w:val="0"/>
          <w:numId w:val="1028"/>
        </w:numPr>
      </w:pPr>
      <w:r>
        <w:t xml:space="preserve">Experimental units must have equal chance of being allocated to control or experimental group</w:t>
      </w:r>
    </w:p>
    <w:p>
      <w:pPr>
        <w:pStyle w:val="Compact"/>
        <w:numPr>
          <w:ilvl w:val="0"/>
          <w:numId w:val="1028"/>
        </w:numPr>
      </w:pPr>
      <w:r>
        <w:t xml:space="preserve">Properly done by random number generation</w:t>
      </w:r>
    </w:p>
    <w:p>
      <w:pPr>
        <w:pStyle w:val="FirstParagraph"/>
      </w:pPr>
      <w:r>
        <w:t xml:space="preserve">Randomization is essential at two levels:</w:t>
      </w:r>
    </w:p>
    <w:p>
      <w:pPr>
        <w:pStyle w:val="Compact"/>
        <w:numPr>
          <w:ilvl w:val="0"/>
          <w:numId w:val="1029"/>
        </w:numPr>
      </w:pPr>
      <w:r>
        <w:t xml:space="preserve">Random selection from population</w:t>
      </w:r>
    </w:p>
    <w:p>
      <w:pPr>
        <w:pStyle w:val="Compact"/>
        <w:numPr>
          <w:ilvl w:val="0"/>
          <w:numId w:val="1029"/>
        </w:numPr>
      </w:pPr>
      <w:r>
        <w:t xml:space="preserve">Random assignment to treatments</w:t>
      </w:r>
    </w:p>
    <w:p>
      <w:pPr>
        <w:pStyle w:val="SourceCode"/>
      </w:pPr>
      <w:r>
        <w:rPr>
          <w:rStyle w:val="CommentTok"/>
        </w:rPr>
        <w:t xml:space="preserve"># Example of randomization in R</w:t>
      </w:r>
      <w:r>
        <w:br/>
      </w:r>
      <w:r>
        <w:rPr>
          <w:rStyle w:val="CommentTok"/>
        </w:rPr>
        <w:t xml:space="preserve"># Select 10 trees randomly from 100 possible trees</w:t>
      </w:r>
      <w:r>
        <w:br/>
      </w:r>
      <w:r>
        <w:rPr>
          <w:rStyle w:val="NormalTok"/>
        </w:rPr>
        <w:t xml:space="preserve">all_trees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100</w:t>
      </w:r>
      <w:r>
        <w:br/>
      </w:r>
      <w:r>
        <w:rPr>
          <w:rStyle w:val="NormalTok"/>
        </w:rPr>
        <w:t xml:space="preserve">selected_trees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sample</w:t>
      </w:r>
      <w:r>
        <w:rPr>
          <w:rStyle w:val="NormalTok"/>
        </w:rPr>
        <w:t xml:space="preserve">(all_trees,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 Randomly assign 5 trees to treatment and 5 to control</w:t>
      </w:r>
      <w:r>
        <w:br/>
      </w:r>
      <w:r>
        <w:rPr>
          <w:rStyle w:val="NormalTok"/>
        </w:rPr>
        <w:t xml:space="preserve">treatment_trees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sample</w:t>
      </w:r>
      <w:r>
        <w:rPr>
          <w:rStyle w:val="NormalTok"/>
        </w:rPr>
        <w:t xml:space="preserve">(selected_trees,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control_trees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selected_trees[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selected_trees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treatment_trees]</w:t>
      </w:r>
      <w:r>
        <w:br/>
      </w:r>
      <w:r>
        <w:br/>
      </w:r>
      <w:r>
        <w:rPr>
          <w:rStyle w:val="CommentTok"/>
        </w:rPr>
        <w:t xml:space="preserve"># Display results</w:t>
      </w:r>
      <w:r>
        <w:br/>
      </w:r>
      <w:r>
        <w:rPr>
          <w:rStyle w:val="FunctionTok"/>
        </w:rPr>
        <w:t xml:space="preserve">data.frame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Treatment =</w:t>
      </w:r>
      <w:r>
        <w:rPr>
          <w:rStyle w:val="NormalTok"/>
        </w:rPr>
        <w:t xml:space="preserve"> treatment_trees,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Control =</w:t>
      </w:r>
      <w:r>
        <w:rPr>
          <w:rStyle w:val="NormalTok"/>
        </w:rPr>
        <w:t xml:space="preserve"> control_trees</w:t>
      </w:r>
      <w:r>
        <w:br/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  Treatment Control</w:t>
      </w:r>
      <w:r>
        <w:br/>
      </w:r>
      <w:r>
        <w:rPr>
          <w:rStyle w:val="VerbatimChar"/>
        </w:rPr>
        <w:t xml:space="preserve">1        18      49</w:t>
      </w:r>
      <w:r>
        <w:br/>
      </w:r>
      <w:r>
        <w:rPr>
          <w:rStyle w:val="VerbatimChar"/>
        </w:rPr>
        <w:t xml:space="preserve">2        74     100</w:t>
      </w:r>
      <w:r>
        <w:br/>
      </w:r>
      <w:r>
        <w:rPr>
          <w:rStyle w:val="VerbatimChar"/>
        </w:rPr>
        <w:t xml:space="preserve">3        65      47</w:t>
      </w:r>
      <w:r>
        <w:br/>
      </w:r>
      <w:r>
        <w:rPr>
          <w:rStyle w:val="VerbatimChar"/>
        </w:rPr>
        <w:t xml:space="preserve">4        24      71</w:t>
      </w:r>
      <w:r>
        <w:br/>
      </w:r>
      <w:r>
        <w:rPr>
          <w:rStyle w:val="VerbatimChar"/>
        </w:rPr>
        <w:t xml:space="preserve">5        25      89</w:t>
      </w:r>
    </w:p>
    <w:bookmarkEnd w:id="94"/>
    <w:bookmarkStart w:id="101" w:name="controls"/>
    <w:p>
      <w:pPr>
        <w:pStyle w:val="Heading1"/>
      </w:pPr>
      <w:r>
        <w:t xml:space="preserve">17. Controls</w:t>
      </w:r>
    </w:p>
    <w:p>
      <w:pPr>
        <w:pStyle w:val="FirstParagraph"/>
      </w:pPr>
      <w:r>
        <w:rPr>
          <w:b/>
          <w:bCs/>
        </w:rPr>
        <w:t xml:space="preserve">Key question:</w:t>
      </w:r>
      <w:r>
        <w:t xml:space="preserve"> </w:t>
      </w:r>
      <w:r>
        <w:t xml:space="preserve">Is response due to manipulation/hypothesized mechanism or external factor?</w:t>
      </w:r>
    </w:p>
    <w:p>
      <w:pPr>
        <w:pStyle w:val="BodyText"/>
      </w:pPr>
      <w:r>
        <w:t xml:space="preserve">Controls help address this question:</w:t>
      </w:r>
    </w:p>
    <w:p>
      <w:pPr>
        <w:pStyle w:val="Compact"/>
        <w:numPr>
          <w:ilvl w:val="0"/>
          <w:numId w:val="1030"/>
        </w:numPr>
      </w:pPr>
      <w:r>
        <w:t xml:space="preserve">Experimental units treated exactly as the manipulated units, except no manipulation under investigation</w:t>
      </w:r>
    </w:p>
    <w:p>
      <w:pPr>
        <w:pStyle w:val="Compact"/>
        <w:numPr>
          <w:ilvl w:val="0"/>
          <w:numId w:val="1030"/>
        </w:numPr>
      </w:pPr>
      <w:r>
        <w:t xml:space="preserve">Can be tricky to implement; requires careful thought</w:t>
      </w:r>
    </w:p>
    <w:p>
      <w:pPr>
        <w:pStyle w:val="FirstParagraph"/>
      </w:pPr>
      <w:r>
        <w:rPr>
          <w:b/>
          <w:bCs/>
        </w:rPr>
        <w:t xml:space="preserve">Examples:</w:t>
      </w:r>
    </w:p>
    <w:p>
      <w:pPr>
        <w:pStyle w:val="Compact"/>
        <w:numPr>
          <w:ilvl w:val="0"/>
          <w:numId w:val="1031"/>
        </w:numPr>
      </w:pPr>
      <w:r>
        <w:t xml:space="preserve">In toxicology, controls and treatment groups must both be injected, but control does not receive the substance under study</w:t>
      </w:r>
    </w:p>
    <w:p>
      <w:pPr>
        <w:pStyle w:val="Compact"/>
        <w:numPr>
          <w:ilvl w:val="0"/>
          <w:numId w:val="1031"/>
        </w:numPr>
      </w:pPr>
      <w:r>
        <w:t xml:space="preserve">Predator exclosures often produce</w:t>
      </w:r>
      <w:r>
        <w:t xml:space="preserve"> </w:t>
      </w:r>
      <w:r>
        <w:t xml:space="preserve">“cage effects”</w:t>
      </w:r>
    </w:p>
    <w:p>
      <w:pPr>
        <w:pStyle w:val="Compact"/>
        <w:numPr>
          <w:ilvl w:val="0"/>
          <w:numId w:val="1031"/>
        </w:numPr>
      </w:pPr>
      <w:r>
        <w:t xml:space="preserve">need two controls: a grazer/predator control and a</w:t>
      </w:r>
      <w:r>
        <w:t xml:space="preserve"> </w:t>
      </w:r>
      <w:r>
        <w:t xml:space="preserve">“cage control”</w:t>
      </w:r>
    </w:p>
    <w:p>
      <w:pPr>
        <w:pStyle w:val="FirstParagraph"/>
      </w:pPr>
      <w:r>
        <w:drawing>
          <wp:inline>
            <wp:extent cx="2409825" cy="2000207"/>
            <wp:effectExtent b="0" l="0" r="0" t="0"/>
            <wp:docPr descr="" title="" id="96" name="Picture"/>
            <a:graphic>
              <a:graphicData uri="http://schemas.openxmlformats.org/drawingml/2006/picture">
                <pic:pic>
                  <pic:nvPicPr>
                    <pic:cNvPr descr="images/clipboard-3685049769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20002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EB9113"/>
          <w:right w:val="single" w:sz="4" w:space="0" w:color="EB9113"/>
          <w:top w:val="single" w:sz="4" w:space="0" w:color="EB9113"/>
          <w:bottom w:val="single" w:sz="4" w:space="0" w:color="EB9113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fcefdc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99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warning.png" id="10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Activity 4: Designing Controls for Pine Experiments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Work in small groups to design appropriate controls for each experiment:</w:t>
            </w:r>
          </w:p>
          <w:p>
            <w:pPr>
              <w:pStyle w:val="Compact"/>
              <w:numPr>
                <w:ilvl w:val="0"/>
                <w:numId w:val="1032"/>
              </w:numPr>
            </w:pPr>
            <w:r>
              <w:t xml:space="preserve">Testing whether pine needle length is affected by a particular fertilizer</w:t>
            </w:r>
          </w:p>
          <w:p>
            <w:pPr>
              <w:pStyle w:val="Compact"/>
              <w:numPr>
                <w:ilvl w:val="0"/>
                <w:numId w:val="1032"/>
              </w:numPr>
            </w:pPr>
            <w:r>
              <w:t xml:space="preserve">Testing whether pine needle density affects water retention during drought using enclosed branches</w:t>
            </w:r>
          </w:p>
          <w:p>
            <w:pPr>
              <w:pStyle w:val="Compact"/>
              <w:numPr>
                <w:ilvl w:val="0"/>
                <w:numId w:val="1032"/>
              </w:numPr>
            </w:pPr>
            <w:r>
              <w:t xml:space="preserve">Testing whether sunlight exposure affects pine seedling growth using shade cloth</w:t>
            </w:r>
          </w:p>
          <w:p>
            <w:pPr>
              <w:pStyle w:val="FirstParagraph"/>
            </w:pPr>
            <w:r>
              <w:t xml:space="preserve">For each experiment, identify:</w:t>
            </w:r>
          </w:p>
          <w:p>
            <w:pPr>
              <w:pStyle w:val="Compact"/>
              <w:numPr>
                <w:ilvl w:val="0"/>
                <w:numId w:val="1033"/>
              </w:numPr>
            </w:pPr>
            <w:r>
              <w:t xml:space="preserve">What would be appropriate controls?</w:t>
            </w:r>
          </w:p>
          <w:p>
            <w:pPr>
              <w:pStyle w:val="Compact"/>
              <w:numPr>
                <w:ilvl w:val="0"/>
                <w:numId w:val="1033"/>
              </w:numPr>
            </w:pPr>
            <w:r>
              <w:t xml:space="preserve">What factors need to be controlled besides the main variable?</w:t>
            </w:r>
          </w:p>
          <w:p>
            <w:pPr>
              <w:pStyle w:val="Compact"/>
              <w:numPr>
                <w:ilvl w:val="0"/>
                <w:numId w:val="1033"/>
              </w:numPr>
            </w:pPr>
            <w:r>
              <w:t xml:space="preserve">Could there be</w:t>
            </w:r>
            <w:r>
              <w:t xml:space="preserve"> </w:t>
            </w:r>
            <w:r>
              <w:t xml:space="preserve">“cage effects”</w:t>
            </w:r>
            <w:r>
              <w:t xml:space="preserve"> </w:t>
            </w:r>
            <w:r>
              <w:t xml:space="preserve">or similar issues to consider?</w:t>
            </w:r>
          </w:p>
        </w:tc>
      </w:tr>
    </w:tbl>
    <w:bookmarkEnd w:id="101"/>
    <w:bookmarkStart w:id="105" w:name="independence"/>
    <w:p>
      <w:pPr>
        <w:pStyle w:val="Heading1"/>
      </w:pPr>
      <w:r>
        <w:t xml:space="preserve">18. Independence</w:t>
      </w:r>
    </w:p>
    <w:p>
      <w:pPr>
        <w:pStyle w:val="FirstParagraph"/>
      </w:pPr>
      <w:r>
        <w:t xml:space="preserve">Independence of observations: assumption of many statistical methods</w:t>
      </w:r>
    </w:p>
    <w:p>
      <w:pPr>
        <w:pStyle w:val="BodyText"/>
      </w:pPr>
      <w:r>
        <w:t xml:space="preserve">Events are independent if occurrence of one has no effect on occurrence of another</w:t>
      </w:r>
    </w:p>
    <w:p>
      <w:pPr>
        <w:pStyle w:val="Compact"/>
        <w:numPr>
          <w:ilvl w:val="0"/>
          <w:numId w:val="1034"/>
        </w:numPr>
      </w:pPr>
      <w:r>
        <w:t xml:space="preserve">E.g., offspring of one mother for treatment, offspring of another for control</w:t>
      </w:r>
    </w:p>
    <w:p>
      <w:pPr>
        <w:pStyle w:val="FirstParagraph"/>
      </w:pPr>
      <w:r>
        <w:rPr>
          <w:b/>
          <w:bCs/>
        </w:rPr>
        <w:t xml:space="preserve">Temporal/spatial autocorrelation:</w:t>
      </w:r>
      <w:r>
        <w:t xml:space="preserve"> </w:t>
      </w:r>
      <w:r>
        <w:t xml:space="preserve">violation of independence</w:t>
      </w:r>
    </w:p>
    <w:p>
      <w:pPr>
        <w:pStyle w:val="Compact"/>
        <w:numPr>
          <w:ilvl w:val="0"/>
          <w:numId w:val="1035"/>
        </w:numPr>
      </w:pPr>
      <w:r>
        <w:t xml:space="preserve">Values of variables at certain place/time correlated with values at another place/time</w:t>
      </w:r>
    </w:p>
    <w:p>
      <w:pPr>
        <w:pStyle w:val="Compact"/>
        <w:numPr>
          <w:ilvl w:val="0"/>
          <w:numId w:val="1035"/>
        </w:numPr>
      </w:pPr>
      <w:r>
        <w:t xml:space="preserve">“Everything is related to everything, but near things are more related than distant things”</w:t>
      </w:r>
    </w:p>
    <w:p>
      <w:pPr>
        <w:pStyle w:val="Compact"/>
        <w:numPr>
          <w:ilvl w:val="0"/>
          <w:numId w:val="1035"/>
        </w:numPr>
      </w:pPr>
      <w:r>
        <w:t xml:space="preserve">Special methods to adjust for autocorrelation</w:t>
      </w:r>
    </w:p>
    <w:p>
      <w:pPr>
        <w:pStyle w:val="FirstParagraph"/>
      </w:pPr>
      <w:r>
        <w:drawing>
          <wp:inline>
            <wp:extent cx="1400175" cy="2179260"/>
            <wp:effectExtent b="0" l="0" r="0" t="0"/>
            <wp:docPr descr="" title="" id="103" name="Picture"/>
            <a:graphic>
              <a:graphicData uri="http://schemas.openxmlformats.org/drawingml/2006/picture">
                <pic:pic>
                  <pic:nvPicPr>
                    <pic:cNvPr descr="images/clipboard-1994036977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21792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5"/>
    <w:bookmarkStart w:id="109" w:name="sampling-design-in-field-studies"/>
    <w:p>
      <w:pPr>
        <w:pStyle w:val="Heading1"/>
      </w:pPr>
      <w:r>
        <w:t xml:space="preserve">19. Sampling Design in Field Studies</w:t>
      </w:r>
    </w:p>
    <w:p>
      <w:pPr>
        <w:pStyle w:val="FirstParagraph"/>
      </w:pPr>
      <w:r>
        <w:rPr>
          <w:b/>
          <w:bCs/>
        </w:rPr>
        <w:t xml:space="preserve">Simple random design:</w:t>
      </w:r>
    </w:p>
    <w:p>
      <w:pPr>
        <w:pStyle w:val="Compact"/>
        <w:numPr>
          <w:ilvl w:val="0"/>
          <w:numId w:val="1036"/>
        </w:numPr>
      </w:pPr>
      <w:r>
        <w:t xml:space="preserve">all individuals/sampling units have equal chance of being selected</w:t>
      </w:r>
    </w:p>
    <w:p>
      <w:pPr>
        <w:pStyle w:val="Compact"/>
        <w:numPr>
          <w:ilvl w:val="0"/>
          <w:numId w:val="1036"/>
        </w:numPr>
      </w:pPr>
      <w:r>
        <w:t xml:space="preserve">Assign number to all possible units, select units using random number generator</w:t>
      </w:r>
    </w:p>
    <w:p>
      <w:pPr>
        <w:pStyle w:val="Compact"/>
        <w:numPr>
          <w:ilvl w:val="0"/>
          <w:numId w:val="1036"/>
        </w:numPr>
      </w:pPr>
      <w:r>
        <w:t xml:space="preserve">Often tricky in ecology; haphazard is common alternative</w:t>
      </w:r>
    </w:p>
    <w:p>
      <w:pPr>
        <w:pStyle w:val="Compact"/>
        <w:numPr>
          <w:ilvl w:val="0"/>
          <w:numId w:val="1036"/>
        </w:numPr>
      </w:pPr>
      <w:r>
        <w:t xml:space="preserve">Most population estimates and tests assume random sampling</w:t>
      </w:r>
    </w:p>
    <w:p>
      <w:pPr>
        <w:pStyle w:val="FirstParagraph"/>
      </w:pPr>
      <w:r>
        <w:drawing>
          <wp:inline>
            <wp:extent cx="2514600" cy="1247022"/>
            <wp:effectExtent b="0" l="0" r="0" t="0"/>
            <wp:docPr descr="" title="" id="107" name="Picture"/>
            <a:graphic>
              <a:graphicData uri="http://schemas.openxmlformats.org/drawingml/2006/picture">
                <pic:pic>
                  <pic:nvPicPr>
                    <pic:cNvPr descr="images/clipboard-1715765919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2470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9"/>
    <w:bookmarkStart w:id="113" w:name="sampling-design-in-field-studies-1"/>
    <w:p>
      <w:pPr>
        <w:pStyle w:val="Heading1"/>
      </w:pPr>
      <w:r>
        <w:t xml:space="preserve">20. Sampling Design in Field Studies</w:t>
      </w:r>
    </w:p>
    <w:p>
      <w:pPr>
        <w:pStyle w:val="FirstParagraph"/>
      </w:pPr>
      <w:r>
        <w:rPr>
          <w:b/>
          <w:bCs/>
        </w:rPr>
        <w:t xml:space="preserve">Stratified designs:</w:t>
      </w:r>
      <w:r>
        <w:t xml:space="preserve"> </w:t>
      </w:r>
      <w:r>
        <w:t xml:space="preserve">if there are distinct strata (groups) in population, may want to sample each independently</w:t>
      </w:r>
    </w:p>
    <w:p>
      <w:pPr>
        <w:numPr>
          <w:ilvl w:val="0"/>
          <w:numId w:val="1037"/>
        </w:numPr>
      </w:pPr>
      <w:r>
        <w:t xml:space="preserve">Samples collected from each stratum randomly, n proportional to</w:t>
      </w:r>
      <w:r>
        <w:t xml:space="preserve"> </w:t>
      </w:r>
      <w:r>
        <w:t xml:space="preserve">“size”</w:t>
      </w:r>
      <w:r>
        <w:t xml:space="preserve"> </w:t>
      </w:r>
      <w:r>
        <w:t xml:space="preserve">of stratum</w:t>
      </w:r>
    </w:p>
    <w:p>
      <w:pPr>
        <w:numPr>
          <w:ilvl w:val="0"/>
          <w:numId w:val="1037"/>
        </w:numPr>
      </w:pPr>
      <w:r>
        <w:t xml:space="preserve">Means and variances need to be estimated using different procedure; strata included in model</w:t>
      </w:r>
    </w:p>
    <w:p>
      <w:pPr>
        <w:pStyle w:val="FirstParagraph"/>
      </w:pPr>
      <w:r>
        <w:drawing>
          <wp:inline>
            <wp:extent cx="4067175" cy="2161575"/>
            <wp:effectExtent b="0" l="0" r="0" t="0"/>
            <wp:docPr descr="" title="" id="111" name="Picture"/>
            <a:graphic>
              <a:graphicData uri="http://schemas.openxmlformats.org/drawingml/2006/picture">
                <pic:pic>
                  <pic:nvPicPr>
                    <pic:cNvPr descr="images/clipboard-4229571822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21615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3"/>
    <w:bookmarkStart w:id="117" w:name="more-sampling-designs"/>
    <w:p>
      <w:pPr>
        <w:pStyle w:val="Heading1"/>
      </w:pPr>
      <w:r>
        <w:t xml:space="preserve">21. More Sampling Designs</w:t>
      </w:r>
    </w:p>
    <w:p>
      <w:pPr>
        <w:pStyle w:val="FirstParagraph"/>
      </w:pPr>
      <w:r>
        <w:rPr>
          <w:b/>
          <w:bCs/>
        </w:rPr>
        <w:t xml:space="preserve">Cluster designs:</w:t>
      </w:r>
    </w:p>
    <w:p>
      <w:pPr>
        <w:numPr>
          <w:ilvl w:val="0"/>
          <w:numId w:val="1038"/>
        </w:numPr>
      </w:pPr>
      <w:r>
        <w:t xml:space="preserve">focuses on sampling subunits nested in larger units</w:t>
      </w:r>
    </w:p>
    <w:p>
      <w:pPr>
        <w:numPr>
          <w:ilvl w:val="0"/>
          <w:numId w:val="1038"/>
        </w:numPr>
      </w:pPr>
      <w:r>
        <w:t xml:space="preserve">Used when other designs impractical (e.g., due to cost)</w:t>
      </w:r>
    </w:p>
    <w:p>
      <w:pPr>
        <w:numPr>
          <w:ilvl w:val="0"/>
          <w:numId w:val="1038"/>
        </w:numPr>
      </w:pPr>
      <w:r>
        <w:t xml:space="preserve">Mean calculation easy, modified procedure for variance</w:t>
      </w:r>
    </w:p>
    <w:p>
      <w:pPr>
        <w:numPr>
          <w:ilvl w:val="0"/>
          <w:numId w:val="1038"/>
        </w:numPr>
      </w:pPr>
      <w:r>
        <w:t xml:space="preserve">Nested ANOVA is often appropriate analytical method</w:t>
      </w:r>
    </w:p>
    <w:p>
      <w:pPr>
        <w:pStyle w:val="FirstParagraph"/>
      </w:pPr>
      <w:r>
        <w:drawing>
          <wp:inline>
            <wp:extent cx="2581275" cy="1371866"/>
            <wp:effectExtent b="0" l="0" r="0" t="0"/>
            <wp:docPr descr="" title="" id="115" name="Picture"/>
            <a:graphic>
              <a:graphicData uri="http://schemas.openxmlformats.org/drawingml/2006/picture">
                <pic:pic>
                  <pic:nvPicPr>
                    <pic:cNvPr descr="images/clipboard-3497374488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13718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7"/>
    <w:bookmarkStart w:id="123" w:name="more-sampling-designs-1"/>
    <w:p>
      <w:pPr>
        <w:pStyle w:val="Heading1"/>
      </w:pPr>
      <w:r>
        <w:t xml:space="preserve">22. More Sampling Designs</w:t>
      </w:r>
    </w:p>
    <w:p>
      <w:pPr>
        <w:pStyle w:val="FirstParagraph"/>
      </w:pPr>
      <w:r>
        <w:rPr>
          <w:b/>
          <w:bCs/>
        </w:rPr>
        <w:t xml:space="preserve">Systematic designs:</w:t>
      </w:r>
    </w:p>
    <w:p>
      <w:pPr>
        <w:pStyle w:val="Compact"/>
        <w:numPr>
          <w:ilvl w:val="0"/>
          <w:numId w:val="1039"/>
        </w:numPr>
      </w:pPr>
      <w:r>
        <w:t xml:space="preserve">sampling units evenly dispersed:</w:t>
      </w:r>
      <w:r>
        <w:t xml:space="preserve"> </w:t>
      </w:r>
      <w:r>
        <w:t xml:space="preserve">“transect”</w:t>
      </w:r>
      <w:r>
        <w:t xml:space="preserve"> </w:t>
      </w:r>
      <w:r>
        <w:t xml:space="preserve">sampling common in ecology</w:t>
      </w:r>
    </w:p>
    <w:p>
      <w:pPr>
        <w:pStyle w:val="Compact"/>
        <w:numPr>
          <w:ilvl w:val="0"/>
          <w:numId w:val="1039"/>
        </w:numPr>
      </w:pPr>
      <w:r>
        <w:t xml:space="preserve">Used to determine changes along gradient</w:t>
      </w:r>
    </w:p>
    <w:p>
      <w:pPr>
        <w:pStyle w:val="Compact"/>
        <w:numPr>
          <w:ilvl w:val="0"/>
          <w:numId w:val="1039"/>
        </w:numPr>
      </w:pPr>
      <w:r>
        <w:t xml:space="preserve">Risk: might coincide with some natural pattern</w:t>
      </w:r>
    </w:p>
    <w:p>
      <w:pPr>
        <w:pStyle w:val="FirstParagraph"/>
      </w:pPr>
      <w:r>
        <w:drawing>
          <wp:inline>
            <wp:extent cx="2000250" cy="995022"/>
            <wp:effectExtent b="0" l="0" r="0" t="0"/>
            <wp:docPr descr="" title="" id="119" name="Picture"/>
            <a:graphic>
              <a:graphicData uri="http://schemas.openxmlformats.org/drawingml/2006/picture">
                <pic:pic>
                  <pic:nvPicPr>
                    <pic:cNvPr descr="images/clipboard-1509791440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9950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21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note.png" id="1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Activity 5: Field Sampling Pine Trees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consider sampling pine needles across campus: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Let's create a campus map grid (simplified)</w:t>
            </w:r>
            <w:r>
              <w:br/>
            </w:r>
            <w:r>
              <w:rPr>
                <w:rStyle w:val="NormalTok"/>
              </w:rPr>
              <w:t xml:space="preserve">campus_grid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expand.grid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x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</w:t>
            </w:r>
            <w:r>
              <w:rPr>
                <w:rStyle w:val="SpecialCharTok"/>
              </w:rPr>
              <w:t xml:space="preserve">: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y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</w:t>
            </w:r>
            <w:r>
              <w:rPr>
                <w:rStyle w:val="SpecialCharTok"/>
              </w:rPr>
              <w:t xml:space="preserve">: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Place "pine trees" clustered toward the north side (higher y values)</w:t>
            </w:r>
            <w:r>
              <w:br/>
            </w:r>
            <w:r>
              <w:rPr>
                <w:rStyle w:val="FunctionTok"/>
              </w:rPr>
              <w:t xml:space="preserve">set.seed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46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pine_locations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data.frame</w:t>
            </w:r>
            <w:r>
              <w:rPr>
                <w:rStyle w:val="NormalTok"/>
              </w:rPr>
              <w:t xml:space="preserve">(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x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sample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1</w:t>
            </w:r>
            <w:r>
              <w:rPr>
                <w:rStyle w:val="SpecialCharTok"/>
              </w:rPr>
              <w:t xml:space="preserve">: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30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replace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CommentTok"/>
              </w:rPr>
              <w:t xml:space="preserve"># Using rbeta to skew distribution toward higher y values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CommentTok"/>
              </w:rPr>
              <w:t xml:space="preserve"># Alpha=1, Beta=3 creates right-skewed distribution, then scale to 1-10 range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y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</w:t>
            </w:r>
            <w:r>
              <w:rPr>
                <w:rStyle w:val="FunctionTok"/>
              </w:rPr>
              <w:t xml:space="preserve">rbeta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30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3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9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Plot the campus and trees</w:t>
            </w:r>
            <w:r>
              <w:br/>
            </w:r>
            <w:r>
              <w:rPr>
                <w:rStyle w:val="FunctionTok"/>
              </w:rPr>
              <w:t xml:space="preserve">ggplot</w:t>
            </w:r>
            <w:r>
              <w:rPr>
                <w:rStyle w:val="NormalTok"/>
              </w:rPr>
              <w:t xml:space="preserve">()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geom_point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data =</w:t>
            </w:r>
            <w:r>
              <w:rPr>
                <w:rStyle w:val="NormalTok"/>
              </w:rPr>
              <w:t xml:space="preserve"> campus_grid, </w:t>
            </w:r>
            <w:r>
              <w:rPr>
                <w:rStyle w:val="FunctionTok"/>
              </w:rPr>
              <w:t xml:space="preserve">aes</w:t>
            </w:r>
            <w:r>
              <w:rPr>
                <w:rStyle w:val="NormalTok"/>
              </w:rPr>
              <w:t xml:space="preserve">(x, y), </w:t>
            </w:r>
            <w:r>
              <w:rPr>
                <w:rStyle w:val="AttributeTok"/>
              </w:rPr>
              <w:t xml:space="preserve">color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"lightgrey"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size =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0.5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geom_point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data =</w:t>
            </w:r>
            <w:r>
              <w:rPr>
                <w:rStyle w:val="NormalTok"/>
              </w:rPr>
              <w:t xml:space="preserve"> pine_locations, </w:t>
            </w:r>
            <w:r>
              <w:rPr>
                <w:rStyle w:val="FunctionTok"/>
              </w:rPr>
              <w:t xml:space="preserve">aes</w:t>
            </w:r>
            <w:r>
              <w:rPr>
                <w:rStyle w:val="NormalTok"/>
              </w:rPr>
              <w:t xml:space="preserve">(x, y), </w:t>
            </w:r>
            <w:r>
              <w:rPr>
                <w:rStyle w:val="AttributeTok"/>
              </w:rPr>
              <w:t xml:space="preserve">color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"darkgreen"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size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3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theme_minimal</w:t>
            </w:r>
            <w:r>
              <w:rPr>
                <w:rStyle w:val="NormalTok"/>
              </w:rPr>
              <w:t xml:space="preserve">()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labs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title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"Pine Tree Locations on Campus Grid (North Clustered)"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FirstParagraph"/>
            </w:pPr>
            <w:r>
              <w:t xml:space="preserve">In groups of 3-4, design a sampling strategy to:</w:t>
            </w:r>
          </w:p>
          <w:p>
            <w:pPr>
              <w:pStyle w:val="Compact"/>
              <w:numPr>
                <w:ilvl w:val="0"/>
                <w:numId w:val="1040"/>
              </w:numPr>
            </w:pPr>
            <w:r>
              <w:t xml:space="preserve">Estimate average needle length across campus (simple random sampling)</w:t>
            </w:r>
          </w:p>
          <w:p>
            <w:pPr>
              <w:pStyle w:val="Compact"/>
              <w:numPr>
                <w:ilvl w:val="0"/>
                <w:numId w:val="1040"/>
              </w:numPr>
            </w:pPr>
            <w:r>
              <w:t xml:space="preserve">Compare needle lengths between north and south campus areas (stratified sampling)</w:t>
            </w:r>
          </w:p>
          <w:p>
            <w:pPr>
              <w:pStyle w:val="Compact"/>
              <w:numPr>
                <w:ilvl w:val="0"/>
                <w:numId w:val="1040"/>
              </w:numPr>
            </w:pPr>
            <w:r>
              <w:t xml:space="preserve">Study how needle length changes with distance from the main road (systematic sampling)</w:t>
            </w:r>
          </w:p>
          <w:p>
            <w:pPr>
              <w:pStyle w:val="FirstParagraph"/>
            </w:pPr>
            <w:r>
              <w:t xml:space="preserve">For each strategy, describe:</w:t>
            </w:r>
          </w:p>
          <w:p>
            <w:pPr>
              <w:pStyle w:val="Compact"/>
              <w:numPr>
                <w:ilvl w:val="0"/>
                <w:numId w:val="1041"/>
              </w:numPr>
            </w:pPr>
            <w:r>
              <w:t xml:space="preserve">How many samples you would take</w:t>
            </w:r>
          </w:p>
          <w:p>
            <w:pPr>
              <w:pStyle w:val="Compact"/>
              <w:numPr>
                <w:ilvl w:val="0"/>
                <w:numId w:val="1041"/>
              </w:numPr>
            </w:pPr>
            <w:r>
              <w:t xml:space="preserve">Where you would take them</w:t>
            </w:r>
          </w:p>
          <w:p>
            <w:pPr>
              <w:pStyle w:val="Compact"/>
              <w:numPr>
                <w:ilvl w:val="0"/>
                <w:numId w:val="1041"/>
              </w:numPr>
            </w:pPr>
            <w:r>
              <w:t xml:space="preserve">What additional variables you might measure</w:t>
            </w:r>
          </w:p>
        </w:tc>
      </w:tr>
    </w:tbl>
    <w:bookmarkEnd w:id="123"/>
    <w:bookmarkStart w:id="125" w:name="power-analysis"/>
    <w:p>
      <w:pPr>
        <w:pStyle w:val="Heading1"/>
      </w:pPr>
      <w:r>
        <w:t xml:space="preserve">23. Power Analysis</w:t>
      </w:r>
    </w:p>
    <w:p>
      <w:pPr>
        <w:pStyle w:val="FirstParagraph"/>
      </w:pPr>
      <w:r>
        <w:t xml:space="preserve">Power is an important aspect of experimental design:</w:t>
      </w:r>
    </w:p>
    <w:p>
      <w:pPr>
        <w:pStyle w:val="Compact"/>
        <w:numPr>
          <w:ilvl w:val="0"/>
          <w:numId w:val="1042"/>
        </w:numPr>
      </w:pPr>
      <w:r>
        <w:t xml:space="preserve">Low power → higher likelihood of type II error (1-β)</w:t>
      </w:r>
    </w:p>
    <w:p>
      <w:pPr>
        <w:pStyle w:val="Compact"/>
        <w:numPr>
          <w:ilvl w:val="0"/>
          <w:numId w:val="1042"/>
        </w:numPr>
      </w:pPr>
      <w:r>
        <w:t xml:space="preserve">A study’s power tells us how likely we are to see an effect if one really exists</w:t>
      </w:r>
    </w:p>
    <w:p>
      <w:pPr>
        <w:pStyle w:val="FirstParagraph"/>
      </w:pPr>
      <w:r>
        <w:t xml:space="preserve">Can use power analysis:</w:t>
      </w:r>
    </w:p>
    <w:p>
      <w:pPr>
        <w:pStyle w:val="Compact"/>
        <w:numPr>
          <w:ilvl w:val="0"/>
          <w:numId w:val="1043"/>
        </w:numPr>
      </w:pPr>
      <w:r>
        <w:t xml:space="preserve">Before experiment (</w:t>
      </w:r>
      <w:r>
        <w:rPr>
          <w:i/>
          <w:iCs/>
        </w:rPr>
        <w:t xml:space="preserve">a priori</w:t>
      </w:r>
      <w:r>
        <w:t xml:space="preserve">): how many samples do we need?</w:t>
      </w:r>
    </w:p>
    <w:p>
      <w:pPr>
        <w:pStyle w:val="Compact"/>
        <w:numPr>
          <w:ilvl w:val="1"/>
          <w:numId w:val="1044"/>
        </w:numPr>
      </w:pPr>
      <w:r>
        <w:t xml:space="preserve">what effect size can we detect?</w:t>
      </w:r>
    </w:p>
    <w:p>
      <w:pPr>
        <w:pStyle w:val="Compact"/>
        <w:numPr>
          <w:ilvl w:val="0"/>
          <w:numId w:val="1043"/>
        </w:numPr>
      </w:pPr>
      <w:r>
        <w:t xml:space="preserve">After experiment (</w:t>
      </w:r>
      <w:r>
        <w:rPr>
          <w:i/>
          <w:iCs/>
        </w:rPr>
        <w:t xml:space="preserve">post hoc</w:t>
      </w:r>
      <w:r>
        <w:t xml:space="preserve">): was finding of no effect due to lack of effect or poor design?</w:t>
      </w:r>
    </w:p>
    <w:p>
      <w:pPr>
        <w:pStyle w:val="FirstParagraph"/>
      </w:pPr>
      <w:r>
        <w:t xml:space="preserve">Power is a function of:</w:t>
      </w:r>
    </w:p>
    <w:p>
      <w:pPr>
        <w:pStyle w:val="Compact"/>
        <w:numPr>
          <w:ilvl w:val="0"/>
          <w:numId w:val="1045"/>
        </w:numPr>
      </w:pPr>
      <w:r>
        <w:t xml:space="preserve">ES - Effect size</w:t>
      </w:r>
    </w:p>
    <w:p>
      <w:pPr>
        <w:pStyle w:val="Compact"/>
        <w:numPr>
          <w:ilvl w:val="0"/>
          <w:numId w:val="1045"/>
        </w:numPr>
      </w:pPr>
      <w:r>
        <w:t xml:space="preserve">n - Sample size</w:t>
      </w:r>
    </w:p>
    <w:p>
      <w:pPr>
        <w:pStyle w:val="Compact"/>
        <w:numPr>
          <w:ilvl w:val="0"/>
          <w:numId w:val="1045"/>
        </w:numPr>
      </w:pPr>
      <w:r>
        <w:t xml:space="preserve">sigma - standar deviation</w:t>
      </w:r>
    </w:p>
    <w:p>
      <w:pPr>
        <w:pStyle w:val="Compact"/>
        <w:numPr>
          <w:ilvl w:val="0"/>
          <w:numId w:val="1045"/>
        </w:numPr>
      </w:pPr>
      <w:r>
        <w:t xml:space="preserve">α (significance level) - 0.05</w:t>
      </w:r>
    </w:p>
    <w:bookmarkStart w:id="124" w:name="textpower-propto-fraces-alpha-sqrtnsigma"/>
    <w:p>
      <w:pPr>
        <w:pStyle w:val="Heading2"/>
      </w:pPr>
      <w:r>
        <w:t xml:space="preserve">23.1</w:t>
      </w:r>
      <w:r>
        <w:t xml:space="preserve"> </w:t>
      </w:r>
      <m:oMathPara>
        <m:oMathParaPr>
          <m:jc m:val="center"/>
        </m:oMathParaPr>
        <m:oMath>
          <m:r>
            <m:rPr>
              <m:nor/>
              <m:sty m:val="p"/>
            </m:rPr>
            <m:t>Power</m:t>
          </m:r>
          <m:r>
            <m:rPr>
              <m:sty m:val="p"/>
            </m:rPr>
            <m:t>∝</m:t>
          </m:r>
          <m:f>
            <m:fPr>
              <m:type m:val="bar"/>
            </m:fPr>
            <m:num>
              <m:r>
                <m:t>E</m:t>
              </m:r>
              <m:r>
                <m:t>S</m:t>
              </m:r>
              <m:r>
                <m:t>α</m:t>
              </m:r>
              <m:rad>
                <m:radPr>
                  <m:degHide m:val="on"/>
                </m:radPr>
                <m:deg/>
                <m:e>
                  <m:r>
                    <m:t>n</m:t>
                  </m:r>
                </m:e>
              </m:rad>
            </m:num>
            <m:den>
              <m:r>
                <m:t>σ</m:t>
              </m:r>
            </m:den>
          </m:f>
        </m:oMath>
      </m:oMathPara>
    </w:p>
    <w:bookmarkEnd w:id="124"/>
    <w:bookmarkEnd w:id="125"/>
    <w:bookmarkStart w:id="126" w:name="a-priori-power-analysis"/>
    <w:p>
      <w:pPr>
        <w:pStyle w:val="Heading1"/>
      </w:pPr>
      <w:r>
        <w:t xml:space="preserve">24. A Priori Power Analysis</w:t>
      </w:r>
    </w:p>
    <w:p>
      <w:pPr>
        <w:pStyle w:val="FirstParagraph"/>
      </w:pPr>
      <w:r>
        <w:t xml:space="preserve">Using power analysis to plan experiments:</w:t>
      </w:r>
    </w:p>
    <w:p>
      <w:pPr>
        <w:pStyle w:val="BodyText"/>
      </w:pPr>
      <w:r>
        <w:rPr>
          <w:b/>
          <w:bCs/>
        </w:rPr>
        <w:t xml:space="preserve">Sample size calculation:</w:t>
      </w:r>
      <w:r>
        <w:t xml:space="preserve"> </w:t>
      </w:r>
      <w:r>
        <w:t xml:space="preserve">how many samples will be needed?</w:t>
      </w:r>
    </w:p>
    <w:p>
      <w:pPr>
        <w:pStyle w:val="BodyText"/>
      </w:pPr>
      <w:r>
        <w:t xml:space="preserve">Need to know: desired power, variability, significance level, effect size</w:t>
      </w:r>
    </w:p>
    <w:p>
      <w:pPr>
        <w:pStyle w:val="BodyText"/>
      </w:pPr>
      <w:r>
        <w:rPr>
          <w:b/>
          <w:bCs/>
        </w:rPr>
        <w:t xml:space="preserve">Effect size calculation:</w:t>
      </w:r>
      <w:r>
        <w:t xml:space="preserve"> </w:t>
      </w:r>
      <w:r>
        <w:t xml:space="preserve">what kind of effect can we find, given particular design?</w:t>
      </w:r>
    </w:p>
    <w:p>
      <w:pPr>
        <w:pStyle w:val="BodyText"/>
      </w:pPr>
      <w:r>
        <w:t xml:space="preserve">Need to know: desired power, variability, significance level, n</w:t>
      </w:r>
    </w:p>
    <w:p>
      <w:pPr>
        <w:pStyle w:val="BodyText"/>
      </w:pPr>
      <w:r>
        <w:t xml:space="preserve">Cohen’s d - standardized measure of effect size used in statistical analysis, particularly when comparing two means</w:t>
      </w:r>
    </w:p>
    <w:p>
      <w:pPr>
        <w:pStyle w:val="Compact"/>
        <w:numPr>
          <w:ilvl w:val="0"/>
          <w:numId w:val="1046"/>
        </w:numPr>
      </w:pPr>
      <w:r>
        <w:t xml:space="preserve">0.2 = small effect</w:t>
      </w:r>
    </w:p>
    <w:p>
      <w:pPr>
        <w:pStyle w:val="Compact"/>
        <w:numPr>
          <w:ilvl w:val="0"/>
          <w:numId w:val="1046"/>
        </w:numPr>
      </w:pPr>
      <w:r>
        <w:t xml:space="preserve">0.5 = medium effect</w:t>
      </w:r>
    </w:p>
    <w:p>
      <w:pPr>
        <w:pStyle w:val="Compact"/>
        <w:numPr>
          <w:ilvl w:val="0"/>
          <w:numId w:val="1046"/>
        </w:numPr>
      </w:pPr>
      <w:r>
        <w:t xml:space="preserve">0.8 = large effect</w:t>
      </w:r>
    </w:p>
    <w:p>
      <w:pPr>
        <w:pStyle w:val="FirstParagraph"/>
      </w:pPr>
      <w:r>
        <w:t xml:space="preserve">Helps determine the practical significance of research findings, as opposed to just statistical significance (p-values). A Cohen’s d of 0.8 means that the difference between groups is large enough to be substantial in practical terms - specifically, it indicates that the means differ by 0.8 standard deviations.</w:t>
      </w:r>
    </w:p>
    <w:bookmarkEnd w:id="126"/>
    <w:bookmarkStart w:id="127" w:name="a-priori-power-analysis-1"/>
    <w:p>
      <w:pPr>
        <w:pStyle w:val="Heading1"/>
      </w:pPr>
      <w:r>
        <w:t xml:space="preserve">25. A Priori Power Analysis</w:t>
      </w:r>
    </w:p>
    <w:p>
      <w:pPr>
        <w:pStyle w:val="SourceCode"/>
      </w:pPr>
      <w:r>
        <w:rPr>
          <w:rStyle w:val="CommentTok"/>
        </w:rPr>
        <w:t xml:space="preserve"># A priori power analysis for t-test</w:t>
      </w:r>
      <w:r>
        <w:br/>
      </w:r>
      <w:r>
        <w:rPr>
          <w:rStyle w:val="CommentTok"/>
        </w:rPr>
        <w:t xml:space="preserve"># How many samples needed per group?</w:t>
      </w:r>
      <w:r>
        <w:br/>
      </w:r>
      <w:r>
        <w:br/>
      </w:r>
      <w:r>
        <w:rPr>
          <w:rStyle w:val="CommentTok"/>
        </w:rPr>
        <w:t xml:space="preserve"># Parameters</w:t>
      </w:r>
      <w:r>
        <w:br/>
      </w:r>
      <w:r>
        <w:rPr>
          <w:rStyle w:val="NormalTok"/>
        </w:rPr>
        <w:t xml:space="preserve">effect_size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0.8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Cohen's d</w:t>
      </w:r>
      <w:r>
        <w:br/>
      </w:r>
      <w:r>
        <w:rPr>
          <w:rStyle w:val="NormalTok"/>
        </w:rPr>
        <w:t xml:space="preserve">significance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0.05</w:t>
      </w:r>
      <w:r>
        <w:br/>
      </w:r>
      <w:r>
        <w:rPr>
          <w:rStyle w:val="NormalTok"/>
        </w:rPr>
        <w:t xml:space="preserve">desired_power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0.8</w:t>
      </w:r>
      <w:r>
        <w:br/>
      </w:r>
      <w:r>
        <w:br/>
      </w:r>
      <w:r>
        <w:rPr>
          <w:rStyle w:val="CommentTok"/>
        </w:rPr>
        <w:t xml:space="preserve"># Calculate sample size needed</w:t>
      </w:r>
      <w:r>
        <w:br/>
      </w:r>
      <w:r>
        <w:rPr>
          <w:rStyle w:val="FunctionTok"/>
        </w:rPr>
        <w:t xml:space="preserve">pwr.t.test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 =</w:t>
      </w:r>
      <w:r>
        <w:rPr>
          <w:rStyle w:val="NormalTok"/>
        </w:rPr>
        <w:t xml:space="preserve"> effect_size, 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sig.level =</w:t>
      </w:r>
      <w:r>
        <w:rPr>
          <w:rStyle w:val="NormalTok"/>
        </w:rPr>
        <w:t xml:space="preserve"> significance,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power =</w:t>
      </w:r>
      <w:r>
        <w:rPr>
          <w:rStyle w:val="NormalTok"/>
        </w:rPr>
        <w:t xml:space="preserve"> desired_power,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"two.sample"</w:t>
      </w:r>
      <w:r>
        <w:rPr>
          <w:rStyle w:val="NormalTok"/>
        </w:rPr>
        <w:t xml:space="preserve">)</w:t>
      </w:r>
    </w:p>
    <w:p>
      <w:pPr>
        <w:pStyle w:val="SourceCode"/>
      </w:pPr>
      <w:r>
        <w:br/>
      </w:r>
      <w:r>
        <w:rPr>
          <w:rStyle w:val="VerbatimChar"/>
        </w:rPr>
        <w:t xml:space="preserve">     Two-sample t test power calculation </w:t>
      </w:r>
      <w:r>
        <w:br/>
      </w:r>
      <w:r>
        <w:br/>
      </w:r>
      <w:r>
        <w:rPr>
          <w:rStyle w:val="VerbatimChar"/>
        </w:rPr>
        <w:t xml:space="preserve">              n = 25.52458</w:t>
      </w:r>
      <w:r>
        <w:br/>
      </w:r>
      <w:r>
        <w:rPr>
          <w:rStyle w:val="VerbatimChar"/>
        </w:rPr>
        <w:t xml:space="preserve">              d = 0.8</w:t>
      </w:r>
      <w:r>
        <w:br/>
      </w:r>
      <w:r>
        <w:rPr>
          <w:rStyle w:val="VerbatimChar"/>
        </w:rPr>
        <w:t xml:space="preserve">      sig.level = 0.05</w:t>
      </w:r>
      <w:r>
        <w:br/>
      </w:r>
      <w:r>
        <w:rPr>
          <w:rStyle w:val="VerbatimChar"/>
        </w:rPr>
        <w:t xml:space="preserve">          power = 0.8</w:t>
      </w:r>
      <w:r>
        <w:br/>
      </w:r>
      <w:r>
        <w:rPr>
          <w:rStyle w:val="VerbatimChar"/>
        </w:rPr>
        <w:t xml:space="preserve">    alternative = two.sided</w:t>
      </w:r>
      <w:r>
        <w:br/>
      </w:r>
      <w:r>
        <w:br/>
      </w:r>
      <w:r>
        <w:rPr>
          <w:rStyle w:val="VerbatimChar"/>
        </w:rPr>
        <w:t xml:space="preserve">NOTE: n is number in *each* group</w:t>
      </w:r>
    </w:p>
    <w:bookmarkEnd w:id="127"/>
    <w:bookmarkStart w:id="128" w:name="post-hoc-power-analysis"/>
    <w:p>
      <w:pPr>
        <w:pStyle w:val="Heading1"/>
      </w:pPr>
      <w:r>
        <w:t xml:space="preserve">26. Post Hoc Power Analysis</w:t>
      </w:r>
    </w:p>
    <w:p>
      <w:pPr>
        <w:pStyle w:val="FirstParagraph"/>
      </w:pPr>
      <w:r>
        <w:t xml:space="preserve">Imagine you did not reject null hypothesis - still worth publishing result?</w:t>
      </w:r>
    </w:p>
    <w:p>
      <w:pPr>
        <w:pStyle w:val="BodyText"/>
      </w:pPr>
      <w:r>
        <w:t xml:space="preserve">Is non-significant result due to low power (poor design) or actual no-effect situation?</w:t>
      </w:r>
    </w:p>
    <w:p>
      <w:pPr>
        <w:pStyle w:val="Compact"/>
        <w:numPr>
          <w:ilvl w:val="0"/>
          <w:numId w:val="1047"/>
        </w:numPr>
      </w:pPr>
      <w:r>
        <w:t xml:space="preserve">Have n and estimate of σ</w:t>
      </w:r>
    </w:p>
    <w:p>
      <w:pPr>
        <w:pStyle w:val="Compact"/>
        <w:numPr>
          <w:ilvl w:val="0"/>
          <w:numId w:val="1047"/>
        </w:numPr>
      </w:pPr>
      <w:r>
        <w:t xml:space="preserve">Need to define effect size that wanted to detect</w:t>
      </w:r>
    </w:p>
    <w:p>
      <w:pPr>
        <w:pStyle w:val="Compact"/>
        <w:numPr>
          <w:ilvl w:val="0"/>
          <w:numId w:val="1047"/>
        </w:numPr>
      </w:pPr>
      <w:r>
        <w:t xml:space="preserve">In return get estimate of experiment’s power</w:t>
      </w:r>
    </w:p>
    <w:p>
      <w:pPr>
        <w:pStyle w:val="FirstParagraph"/>
      </w:pPr>
      <w:r>
        <w:t xml:space="preserve">Cohen’s d is calculated as: d = (Mean1 - Mean2) / SD_pooled Where SD_pooled is the pooled standard deviation of both groups.</w:t>
      </w:r>
    </w:p>
    <w:p>
      <w:pPr>
        <w:pStyle w:val="BodyText"/>
      </w:pPr>
      <w:r>
        <w:t xml:space="preserve">Can help convince reviewers that you are a good experimenter, but there really is no effect… please publish my non-significant finding!</w:t>
      </w:r>
    </w:p>
    <w:bookmarkEnd w:id="128"/>
    <w:bookmarkStart w:id="133" w:name="post-hoc-power-analysis-1"/>
    <w:p>
      <w:pPr>
        <w:pStyle w:val="Heading1"/>
      </w:pPr>
      <w:r>
        <w:t xml:space="preserve">27. Post Hoc Power Analysis</w:t>
      </w:r>
    </w:p>
    <w:p>
      <w:pPr>
        <w:pStyle w:val="SourceCode"/>
      </w:pPr>
      <w:r>
        <w:rPr>
          <w:rStyle w:val="CommentTok"/>
        </w:rPr>
        <w:t xml:space="preserve"># Post hoc power analysis</w:t>
      </w:r>
      <w:r>
        <w:br/>
      </w:r>
      <w:r>
        <w:rPr>
          <w:rStyle w:val="CommentTok"/>
        </w:rPr>
        <w:t xml:space="preserve"># If we had n = 20 per group</w:t>
      </w:r>
      <w:r>
        <w:br/>
      </w:r>
      <w:r>
        <w:br/>
      </w:r>
      <w:r>
        <w:rPr>
          <w:rStyle w:val="CommentTok"/>
        </w:rPr>
        <w:t xml:space="preserve"># Parameters</w:t>
      </w:r>
      <w:r>
        <w:br/>
      </w:r>
      <w:r>
        <w:rPr>
          <w:rStyle w:val="NormalTok"/>
        </w:rPr>
        <w:t xml:space="preserve">effect_size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Medium effect size</w:t>
      </w:r>
      <w:r>
        <w:br/>
      </w:r>
      <w:r>
        <w:rPr>
          <w:rStyle w:val="NormalTok"/>
        </w:rPr>
        <w:t xml:space="preserve">significance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0.05</w:t>
      </w:r>
      <w:r>
        <w:br/>
      </w:r>
      <w:r>
        <w:rPr>
          <w:rStyle w:val="NormalTok"/>
        </w:rPr>
        <w:t xml:space="preserve">sample_size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per group</w:t>
      </w:r>
      <w:r>
        <w:br/>
      </w:r>
      <w:r>
        <w:br/>
      </w:r>
      <w:r>
        <w:rPr>
          <w:rStyle w:val="CommentTok"/>
        </w:rPr>
        <w:t xml:space="preserve"># Calculate achieved power</w:t>
      </w:r>
      <w:r>
        <w:br/>
      </w:r>
      <w:r>
        <w:rPr>
          <w:rStyle w:val="FunctionTok"/>
        </w:rPr>
        <w:t xml:space="preserve">pwr.t.test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 =</w:t>
      </w:r>
      <w:r>
        <w:rPr>
          <w:rStyle w:val="NormalTok"/>
        </w:rPr>
        <w:t xml:space="preserve"> sample_size,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d =</w:t>
      </w:r>
      <w:r>
        <w:rPr>
          <w:rStyle w:val="NormalTok"/>
        </w:rPr>
        <w:t xml:space="preserve"> effect_size,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sig.level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0.05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"two.sample"</w:t>
      </w:r>
      <w:r>
        <w:rPr>
          <w:rStyle w:val="NormalTok"/>
        </w:rPr>
        <w:t xml:space="preserve">)</w:t>
      </w:r>
    </w:p>
    <w:p>
      <w:pPr>
        <w:pStyle w:val="SourceCode"/>
      </w:pPr>
      <w:r>
        <w:br/>
      </w:r>
      <w:r>
        <w:rPr>
          <w:rStyle w:val="VerbatimChar"/>
        </w:rPr>
        <w:t xml:space="preserve">     Two-sample t test power calculation </w:t>
      </w:r>
      <w:r>
        <w:br/>
      </w:r>
      <w:r>
        <w:br/>
      </w:r>
      <w:r>
        <w:rPr>
          <w:rStyle w:val="VerbatimChar"/>
        </w:rPr>
        <w:t xml:space="preserve">              n = 20</w:t>
      </w:r>
      <w:r>
        <w:br/>
      </w:r>
      <w:r>
        <w:rPr>
          <w:rStyle w:val="VerbatimChar"/>
        </w:rPr>
        <w:t xml:space="preserve">              d = 0.5</w:t>
      </w:r>
      <w:r>
        <w:br/>
      </w:r>
      <w:r>
        <w:rPr>
          <w:rStyle w:val="VerbatimChar"/>
        </w:rPr>
        <w:t xml:space="preserve">      sig.level = 0.05</w:t>
      </w:r>
      <w:r>
        <w:br/>
      </w:r>
      <w:r>
        <w:rPr>
          <w:rStyle w:val="VerbatimChar"/>
        </w:rPr>
        <w:t xml:space="preserve">          power = 0.337939</w:t>
      </w:r>
      <w:r>
        <w:br/>
      </w:r>
      <w:r>
        <w:rPr>
          <w:rStyle w:val="VerbatimChar"/>
        </w:rPr>
        <w:t xml:space="preserve">    alternative = two.sided</w:t>
      </w:r>
      <w:r>
        <w:br/>
      </w:r>
      <w:r>
        <w:br/>
      </w:r>
      <w:r>
        <w:rPr>
          <w:rStyle w:val="VerbatimChar"/>
        </w:rPr>
        <w:t xml:space="preserve">NOTE: n is number in *each* group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CC1914"/>
          <w:right w:val="single" w:sz="4" w:space="0" w:color="CC1914"/>
          <w:top w:val="single" w:sz="4" w:space="0" w:color="CC1914"/>
          <w:bottom w:val="single" w:sz="4" w:space="0" w:color="CC1914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f7dddc" w:val="clear"/>
            <w:tcMar>
              <w:top w:w="92" w:type="dxa"/>
              <w:bottom w:w="92" w:type="dxa"/>
            </w:tcMar>
          </w:tcPr>
          <w:p>
            <w:pPr>
              <w:pStyle w:val="FirstParagraph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29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important.png" id="13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Activity 6: Power Analysis for Pine Needle Experiment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design a study to compare needle lengths between exposed and sheltered pine trees: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Based on pilot data, we have these estimates:</w:t>
            </w:r>
            <w:r>
              <w:br/>
            </w:r>
            <w:r>
              <w:rPr>
                <w:rStyle w:val="NormalTok"/>
              </w:rPr>
              <w:t xml:space="preserve">exposed_mean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75</w:t>
            </w:r>
            <w:r>
              <w:rPr>
                <w:rStyle w:val="NormalTok"/>
              </w:rPr>
              <w:t xml:space="preserve">    </w:t>
            </w:r>
            <w:r>
              <w:rPr>
                <w:rStyle w:val="CommentTok"/>
              </w:rPr>
              <w:t xml:space="preserve"># mm</w:t>
            </w:r>
            <w:r>
              <w:br/>
            </w:r>
            <w:r>
              <w:rPr>
                <w:rStyle w:val="NormalTok"/>
              </w:rPr>
              <w:t xml:space="preserve">sheltered_mean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85</w:t>
            </w:r>
            <w:r>
              <w:rPr>
                <w:rStyle w:val="NormalTok"/>
              </w:rPr>
              <w:t xml:space="preserve">  </w:t>
            </w:r>
            <w:r>
              <w:rPr>
                <w:rStyle w:val="CommentTok"/>
              </w:rPr>
              <w:t xml:space="preserve"># mm</w:t>
            </w:r>
            <w:r>
              <w:br/>
            </w:r>
            <w:r>
              <w:rPr>
                <w:rStyle w:val="NormalTok"/>
              </w:rPr>
              <w:t xml:space="preserve">pooled_sd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12</w:t>
            </w:r>
            <w:r>
              <w:rPr>
                <w:rStyle w:val="NormalTok"/>
              </w:rPr>
              <w:t xml:space="preserve">       </w:t>
            </w:r>
            <w:r>
              <w:rPr>
                <w:rStyle w:val="CommentTok"/>
              </w:rPr>
              <w:t xml:space="preserve"># mm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Cohen's d effect size</w:t>
            </w:r>
            <w:r>
              <w:br/>
            </w:r>
            <w:r>
              <w:rPr>
                <w:rStyle w:val="NormalTok"/>
              </w:rPr>
              <w:t xml:space="preserve">effect_size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abs</w:t>
            </w:r>
            <w:r>
              <w:rPr>
                <w:rStyle w:val="NormalTok"/>
              </w:rPr>
              <w:t xml:space="preserve">(exposed_mean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sheltered_mean)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pooled_sd</w:t>
            </w:r>
            <w:r>
              <w:br/>
            </w:r>
            <w:r>
              <w:rPr>
                <w:rStyle w:val="NormalTok"/>
              </w:rPr>
              <w:t xml:space="preserve">effect_size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A priori power analysis</w:t>
            </w:r>
            <w:r>
              <w:br/>
            </w:r>
            <w:r>
              <w:rPr>
                <w:rStyle w:val="FunctionTok"/>
              </w:rPr>
              <w:t xml:space="preserve">pwr.t.test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d =</w:t>
            </w:r>
            <w:r>
              <w:rPr>
                <w:rStyle w:val="NormalTok"/>
              </w:rPr>
              <w:t xml:space="preserve"> effect_size,</w:t>
            </w:r>
            <w:r>
              <w:br/>
            </w:r>
            <w:r>
              <w:rPr>
                <w:rStyle w:val="NormalTok"/>
              </w:rPr>
              <w:t xml:space="preserve">           </w:t>
            </w:r>
            <w:r>
              <w:rPr>
                <w:rStyle w:val="AttributeTok"/>
              </w:rPr>
              <w:t xml:space="preserve">sig.level =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0.05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         </w:t>
            </w:r>
            <w:r>
              <w:rPr>
                <w:rStyle w:val="AttributeTok"/>
              </w:rPr>
              <w:t xml:space="preserve">power =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0.8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         </w:t>
            </w:r>
            <w:r>
              <w:rPr>
                <w:rStyle w:val="AttributeTok"/>
              </w:rPr>
              <w:t xml:space="preserve">type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"two.sample"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Visualize the power curve</w:t>
            </w:r>
            <w:r>
              <w:br/>
            </w:r>
            <w:r>
              <w:rPr>
                <w:rStyle w:val="NormalTok"/>
              </w:rPr>
              <w:t xml:space="preserve">sample_sizes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seq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5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30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by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power_values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sapply</w:t>
            </w:r>
            <w:r>
              <w:rPr>
                <w:rStyle w:val="NormalTok"/>
              </w:rPr>
              <w:t xml:space="preserve">(sample_sizes, </w:t>
            </w:r>
            <w:r>
              <w:rPr>
                <w:rStyle w:val="ControlFlowTok"/>
              </w:rPr>
              <w:t xml:space="preserve">function</w:t>
            </w:r>
            <w:r>
              <w:rPr>
                <w:rStyle w:val="NormalTok"/>
              </w:rPr>
              <w:t xml:space="preserve">(n) {</w:t>
            </w:r>
            <w:r>
              <w:br/>
            </w:r>
            <w:r>
              <w:rPr>
                <w:rStyle w:val="NormalTok"/>
              </w:rPr>
              <w:t xml:space="preserve">  power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pwr.t.test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n =</w:t>
            </w:r>
            <w:r>
              <w:rPr>
                <w:rStyle w:val="NormalTok"/>
              </w:rPr>
              <w:t xml:space="preserve"> n,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d =</w:t>
            </w:r>
            <w:r>
              <w:rPr>
                <w:rStyle w:val="NormalTok"/>
              </w:rPr>
              <w:t xml:space="preserve"> effect_size,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sig.level =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0.05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type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"two.sample"</w:t>
            </w:r>
            <w:r>
              <w:rPr>
                <w:rStyle w:val="NormalTok"/>
              </w:rPr>
              <w:t xml:space="preserve">)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power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return</w:t>
            </w:r>
            <w:r>
              <w:rPr>
                <w:rStyle w:val="NormalTok"/>
              </w:rPr>
              <w:t xml:space="preserve">(power)</w:t>
            </w:r>
            <w:r>
              <w:br/>
            </w:r>
            <w:r>
              <w:rPr>
                <w:rStyle w:val="NormalTok"/>
              </w:rPr>
              <w:t xml:space="preserve">})</w:t>
            </w:r>
            <w:r>
              <w:br/>
            </w:r>
            <w:r>
              <w:br/>
            </w:r>
            <w:r>
              <w:rPr>
                <w:rStyle w:val="NormalTok"/>
              </w:rPr>
              <w:t xml:space="preserve">power_df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data.frame</w:t>
            </w:r>
            <w:r>
              <w:rPr>
                <w:rStyle w:val="NormalTok"/>
              </w:rPr>
              <w:t xml:space="preserve">(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sample_size =</w:t>
            </w:r>
            <w:r>
              <w:rPr>
                <w:rStyle w:val="NormalTok"/>
              </w:rPr>
              <w:t xml:space="preserve"> sample_sizes,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power =</w:t>
            </w:r>
            <w:r>
              <w:rPr>
                <w:rStyle w:val="NormalTok"/>
              </w:rPr>
              <w:t xml:space="preserve"> power_values</w:t>
            </w:r>
            <w:r>
              <w:br/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FunctionTok"/>
              </w:rPr>
              <w:t xml:space="preserve">ggplot</w:t>
            </w:r>
            <w:r>
              <w:rPr>
                <w:rStyle w:val="NormalTok"/>
              </w:rPr>
              <w:t xml:space="preserve">(power_df, </w:t>
            </w:r>
            <w:r>
              <w:rPr>
                <w:rStyle w:val="FunctionTok"/>
              </w:rPr>
              <w:t xml:space="preserve">aes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x =</w:t>
            </w:r>
            <w:r>
              <w:rPr>
                <w:rStyle w:val="NormalTok"/>
              </w:rPr>
              <w:t xml:space="preserve"> sample_size, </w:t>
            </w:r>
            <w:r>
              <w:rPr>
                <w:rStyle w:val="AttributeTok"/>
              </w:rPr>
              <w:t xml:space="preserve">y =</w:t>
            </w:r>
            <w:r>
              <w:rPr>
                <w:rStyle w:val="NormalTok"/>
              </w:rPr>
              <w:t xml:space="preserve"> power))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geom_line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color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"blue"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size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geom_hline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yintercept =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0.8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linetype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"dashed"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color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"red"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theme_minimal</w:t>
            </w:r>
            <w:r>
              <w:rPr>
                <w:rStyle w:val="NormalTok"/>
              </w:rPr>
              <w:t xml:space="preserve">()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labs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title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"Power Analysis for Pine Needle Study"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     </w:t>
            </w:r>
            <w:r>
              <w:rPr>
                <w:rStyle w:val="AttributeTok"/>
              </w:rPr>
              <w:t xml:space="preserve">x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"Sample Size (per group)"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     </w:t>
            </w:r>
            <w:r>
              <w:rPr>
                <w:rStyle w:val="AttributeTok"/>
              </w:rPr>
              <w:t xml:space="preserve">y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"Statistical Power"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FirstParagraph"/>
            </w:pPr>
            <w:r>
              <w:t xml:space="preserve">Questions:</w:t>
            </w:r>
          </w:p>
          <w:p>
            <w:pPr>
              <w:numPr>
                <w:ilvl w:val="0"/>
                <w:numId w:val="1048"/>
              </w:numPr>
            </w:pPr>
            <w:r>
              <w:t xml:space="preserve">How many trees should we sample to achieve 80% power?</w:t>
            </w:r>
          </w:p>
          <w:p>
            <w:pPr>
              <w:numPr>
                <w:ilvl w:val="0"/>
                <w:numId w:val="1048"/>
              </w:numPr>
            </w:pPr>
            <w:r>
              <w:t xml:space="preserve">If we can only sample 5 trees per group, what is our power?</w:t>
            </w:r>
          </w:p>
          <w:p>
            <w:pPr>
              <w:numPr>
                <w:ilvl w:val="0"/>
                <w:numId w:val="1048"/>
              </w:numPr>
            </w:pPr>
            <w:r>
              <w:t xml:space="preserve">How would increasing variability (SD) affect our sample size requirements?</w:t>
            </w:r>
          </w:p>
        </w:tc>
      </w:tr>
    </w:tbl>
    <w:p>
      <w:pPr>
        <w:pStyle w:val="FirstParagraph"/>
      </w:pPr>
      <w:r>
        <w:t xml:space="preserve"> 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31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note.png" id="13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Power vs. Effect Size Interactive Demonstration</w:t>
            </w:r>
          </w:p>
          <w:p>
            <w:pPr>
              <w:pStyle w:val="BodyText"/>
            </w:pPr>
            <w:r>
              <w:t xml:space="preserve">Try adjusting these parameters to see how they affect required sample size: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Adjust these parameters</w:t>
            </w:r>
            <w:r>
              <w:br/>
            </w:r>
            <w:r>
              <w:rPr>
                <w:rStyle w:val="NormalTok"/>
              </w:rPr>
              <w:t xml:space="preserve">mean_difference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   </w:t>
            </w:r>
            <w:r>
              <w:rPr>
                <w:rStyle w:val="CommentTok"/>
              </w:rPr>
              <w:t xml:space="preserve"># Difference between groups (mm)</w:t>
            </w:r>
            <w:r>
              <w:br/>
            </w:r>
            <w:r>
              <w:rPr>
                <w:rStyle w:val="NormalTok"/>
              </w:rPr>
              <w:t xml:space="preserve">std_deviation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12</w:t>
            </w:r>
            <w:r>
              <w:rPr>
                <w:rStyle w:val="NormalTok"/>
              </w:rPr>
              <w:t xml:space="preserve">     </w:t>
            </w:r>
            <w:r>
              <w:rPr>
                <w:rStyle w:val="CommentTok"/>
              </w:rPr>
              <w:t xml:space="preserve"># Standard deviation (mm)</w:t>
            </w:r>
            <w:r>
              <w:br/>
            </w:r>
            <w:r>
              <w:rPr>
                <w:rStyle w:val="NormalTok"/>
              </w:rPr>
              <w:t xml:space="preserve">target_power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0.8</w:t>
            </w:r>
            <w:r>
              <w:rPr>
                <w:rStyle w:val="NormalTok"/>
              </w:rPr>
              <w:t xml:space="preserve">     </w:t>
            </w:r>
            <w:r>
              <w:rPr>
                <w:rStyle w:val="CommentTok"/>
              </w:rPr>
              <w:t xml:space="preserve"># Desired statistical power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effect size</w:t>
            </w:r>
            <w:r>
              <w:br/>
            </w:r>
            <w:r>
              <w:rPr>
                <w:rStyle w:val="NormalTok"/>
              </w:rPr>
              <w:t xml:space="preserve">effect_size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mean_difference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std_deviation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required sample size</w:t>
            </w:r>
            <w:r>
              <w:br/>
            </w:r>
            <w:r>
              <w:rPr>
                <w:rStyle w:val="NormalTok"/>
              </w:rPr>
              <w:t xml:space="preserve">power_result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pwr.t.test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d =</w:t>
            </w:r>
            <w:r>
              <w:rPr>
                <w:rStyle w:val="NormalTok"/>
              </w:rPr>
              <w:t xml:space="preserve"> effect_size,</w:t>
            </w:r>
            <w:r>
              <w:br/>
            </w:r>
            <w:r>
              <w:rPr>
                <w:rStyle w:val="NormalTok"/>
              </w:rPr>
              <w:t xml:space="preserve">                          </w:t>
            </w:r>
            <w:r>
              <w:rPr>
                <w:rStyle w:val="AttributeTok"/>
              </w:rPr>
              <w:t xml:space="preserve">sig.level =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0.05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                        </w:t>
            </w:r>
            <w:r>
              <w:rPr>
                <w:rStyle w:val="AttributeTok"/>
              </w:rPr>
              <w:t xml:space="preserve">power =</w:t>
            </w:r>
            <w:r>
              <w:rPr>
                <w:rStyle w:val="NormalTok"/>
              </w:rPr>
              <w:t xml:space="preserve"> target_power,</w:t>
            </w:r>
            <w:r>
              <w:br/>
            </w:r>
            <w:r>
              <w:rPr>
                <w:rStyle w:val="NormalTok"/>
              </w:rPr>
              <w:t xml:space="preserve">                          </w:t>
            </w:r>
            <w:r>
              <w:rPr>
                <w:rStyle w:val="AttributeTok"/>
              </w:rPr>
              <w:t xml:space="preserve">type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"two.sample"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Display results</w:t>
            </w:r>
            <w:r>
              <w:br/>
            </w: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"Effect size (Cohen's d):"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(effect_size,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Effect size (Cohen's d): 0.83 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"Required sample size per group:"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ceiling</w:t>
            </w:r>
            <w:r>
              <w:rPr>
                <w:rStyle w:val="NormalTok"/>
              </w:rPr>
              <w:t xml:space="preserve">(power_result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n), </w:t>
            </w:r>
            <w:r>
              <w:rPr>
                <w:rStyle w:val="StringTok"/>
              </w:rPr>
              <w:t xml:space="preserve">"trees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Required sample size per group: 24 trees</w:t>
            </w:r>
          </w:p>
        </w:tc>
      </w:tr>
    </w:tbl>
    <w:bookmarkEnd w:id="133"/>
    <w:bookmarkStart w:id="137" w:name="study-design-and-analysis"/>
    <w:p>
      <w:pPr>
        <w:pStyle w:val="Heading1"/>
      </w:pPr>
      <w:r>
        <w:t xml:space="preserve">28. Study Design and Analysis</w:t>
      </w:r>
    </w:p>
    <w:p>
      <w:pPr>
        <w:pStyle w:val="FirstParagraph"/>
      </w:pPr>
      <w:r>
        <w:t xml:space="preserve">Study design is closely linked to statistical analysis</w:t>
      </w:r>
    </w:p>
    <w:p>
      <w:pPr>
        <w:pStyle w:val="BodyText"/>
      </w:pPr>
      <w:r>
        <w:t xml:space="preserve">Recall: - Categorical vs. continuous variables - Dependent vs. independent variables</w:t>
      </w:r>
    </w:p>
    <w:p>
      <w:pPr>
        <w:pStyle w:val="BodyText"/>
      </w:pPr>
      <w:r>
        <w:t xml:space="preserve">Nature of variables dictates analytical approach:</w:t>
      </w:r>
    </w:p>
    <w:p>
      <w:pPr>
        <w:pStyle w:val="Compact"/>
        <w:numPr>
          <w:ilvl w:val="0"/>
          <w:numId w:val="1049"/>
        </w:numPr>
      </w:pPr>
      <w:r>
        <w:t xml:space="preserve">Match your analysis to your design</w:t>
      </w:r>
    </w:p>
    <w:p>
      <w:pPr>
        <w:pStyle w:val="Compact"/>
        <w:numPr>
          <w:ilvl w:val="0"/>
          <w:numId w:val="1049"/>
        </w:numPr>
      </w:pPr>
      <w:r>
        <w:t xml:space="preserve">Cannot</w:t>
      </w:r>
      <w:r>
        <w:t xml:space="preserve"> </w:t>
      </w:r>
      <w:r>
        <w:t xml:space="preserve">“fix”</w:t>
      </w:r>
      <w:r>
        <w:t xml:space="preserve"> </w:t>
      </w:r>
      <w:r>
        <w:t xml:space="preserve">poor design with fancy statistics</w:t>
      </w:r>
    </w:p>
    <w:p>
      <w:pPr>
        <w:pStyle w:val="FirstParagraph"/>
      </w:pPr>
      <w:r>
        <w:drawing>
          <wp:inline>
            <wp:extent cx="1781175" cy="3340543"/>
            <wp:effectExtent b="0" l="0" r="0" t="0"/>
            <wp:docPr descr="" title="" id="135" name="Picture"/>
            <a:graphic>
              <a:graphicData uri="http://schemas.openxmlformats.org/drawingml/2006/picture">
                <pic:pic>
                  <pic:nvPicPr>
                    <pic:cNvPr descr="images/clipboard-3944907188.png" id="136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33405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7"/>
    <w:bookmarkStart w:id="138" w:name="summary-and-take-home-messages"/>
    <w:p>
      <w:pPr>
        <w:pStyle w:val="Heading1"/>
      </w:pPr>
      <w:r>
        <w:t xml:space="preserve">29. Summary and Take-Home Messages</w:t>
      </w:r>
    </w:p>
    <w:p>
      <w:pPr>
        <w:pStyle w:val="FirstParagraph"/>
      </w:pPr>
      <w:r>
        <w:t xml:space="preserve">Key concepts we covered today:</w:t>
      </w:r>
    </w:p>
    <w:p>
      <w:pPr>
        <w:pStyle w:val="Compact"/>
        <w:numPr>
          <w:ilvl w:val="0"/>
          <w:numId w:val="1050"/>
        </w:numPr>
      </w:pPr>
      <w:r>
        <w:rPr>
          <w:b/>
          <w:bCs/>
        </w:rPr>
        <w:t xml:space="preserve">Study design is critical</w:t>
      </w:r>
      <w:r>
        <w:t xml:space="preserve"> </w:t>
      </w:r>
      <w:r>
        <w:t xml:space="preserve">- statistics cannot save poor design</w:t>
      </w:r>
    </w:p>
    <w:p>
      <w:pPr>
        <w:pStyle w:val="Compact"/>
        <w:numPr>
          <w:ilvl w:val="0"/>
          <w:numId w:val="1050"/>
        </w:numPr>
      </w:pPr>
      <w:r>
        <w:rPr>
          <w:b/>
          <w:bCs/>
        </w:rPr>
        <w:t xml:space="preserve">Natural vs. manipulative experiments</w:t>
      </w:r>
      <w:r>
        <w:t xml:space="preserve"> </w:t>
      </w:r>
      <w:r>
        <w:t xml:space="preserve">- different approaches to causality</w:t>
      </w:r>
    </w:p>
    <w:p>
      <w:pPr>
        <w:pStyle w:val="Compact"/>
        <w:numPr>
          <w:ilvl w:val="0"/>
          <w:numId w:val="1050"/>
        </w:numPr>
      </w:pPr>
      <w:r>
        <w:rPr>
          <w:b/>
          <w:bCs/>
        </w:rPr>
        <w:t xml:space="preserve">Principles of good design:</w:t>
      </w:r>
    </w:p>
    <w:p>
      <w:pPr>
        <w:pStyle w:val="Compact"/>
        <w:numPr>
          <w:ilvl w:val="1"/>
          <w:numId w:val="1051"/>
        </w:numPr>
      </w:pPr>
      <w:r>
        <w:t xml:space="preserve">Replication at the right scale</w:t>
      </w:r>
    </w:p>
    <w:p>
      <w:pPr>
        <w:pStyle w:val="Compact"/>
        <w:numPr>
          <w:ilvl w:val="1"/>
          <w:numId w:val="1051"/>
        </w:numPr>
      </w:pPr>
      <w:r>
        <w:t xml:space="preserve">Proper randomization</w:t>
      </w:r>
    </w:p>
    <w:p>
      <w:pPr>
        <w:pStyle w:val="Compact"/>
        <w:numPr>
          <w:ilvl w:val="1"/>
          <w:numId w:val="1051"/>
        </w:numPr>
      </w:pPr>
      <w:r>
        <w:t xml:space="preserve">Appropriate controls</w:t>
      </w:r>
    </w:p>
    <w:p>
      <w:pPr>
        <w:pStyle w:val="Compact"/>
        <w:numPr>
          <w:ilvl w:val="1"/>
          <w:numId w:val="1051"/>
        </w:numPr>
      </w:pPr>
      <w:r>
        <w:t xml:space="preserve">Independence</w:t>
      </w:r>
    </w:p>
    <w:p>
      <w:pPr>
        <w:pStyle w:val="Compact"/>
        <w:numPr>
          <w:ilvl w:val="0"/>
          <w:numId w:val="1050"/>
        </w:numPr>
      </w:pPr>
      <w:r>
        <w:rPr>
          <w:b/>
          <w:bCs/>
        </w:rPr>
        <w:t xml:space="preserve">Power analysis</w:t>
      </w:r>
      <w:r>
        <w:t xml:space="preserve"> </w:t>
      </w:r>
      <w:r>
        <w:t xml:space="preserve">- planning for sufficient sample size</w:t>
      </w:r>
    </w:p>
    <w:p>
      <w:pPr>
        <w:pStyle w:val="Compact"/>
        <w:numPr>
          <w:ilvl w:val="0"/>
          <w:numId w:val="1050"/>
        </w:numPr>
      </w:pPr>
      <w:r>
        <w:rPr>
          <w:b/>
          <w:bCs/>
        </w:rPr>
        <w:t xml:space="preserve">Match analysis to design</w:t>
      </w:r>
      <w:r>
        <w:t xml:space="preserve"> </w:t>
      </w:r>
      <w:r>
        <w:t xml:space="preserve">- your statistical approach should follow from your experimental design</w:t>
      </w:r>
    </w:p>
    <w:p>
      <w:pPr>
        <w:pStyle w:val="FirstParagraph"/>
      </w:pPr>
      <w:r>
        <w:rPr>
          <w:b/>
          <w:bCs/>
        </w:rPr>
        <w:t xml:space="preserve">Remember:</w:t>
      </w:r>
    </w:p>
    <w:p>
      <w:pPr>
        <w:pStyle w:val="Compact"/>
        <w:numPr>
          <w:ilvl w:val="0"/>
          <w:numId w:val="1052"/>
        </w:numPr>
      </w:pPr>
      <w:r>
        <w:t xml:space="preserve">Correlation ≠ causation</w:t>
      </w:r>
    </w:p>
    <w:p>
      <w:pPr>
        <w:pStyle w:val="Compact"/>
        <w:numPr>
          <w:ilvl w:val="0"/>
          <w:numId w:val="1052"/>
        </w:numPr>
      </w:pPr>
      <w:r>
        <w:t xml:space="preserve">Beware of pseudoreplication</w:t>
      </w:r>
    </w:p>
    <w:p>
      <w:pPr>
        <w:pStyle w:val="Compact"/>
        <w:numPr>
          <w:ilvl w:val="0"/>
          <w:numId w:val="1052"/>
        </w:numPr>
      </w:pPr>
      <w:r>
        <w:t xml:space="preserve">Design before you collect data</w:t>
      </w:r>
    </w:p>
    <w:p>
      <w:pPr>
        <w:pStyle w:val="Compact"/>
        <w:numPr>
          <w:ilvl w:val="0"/>
          <w:numId w:val="1052"/>
        </w:numPr>
      </w:pPr>
      <w:r>
        <w:t xml:space="preserve">Consider practical constraints</w:t>
      </w:r>
    </w:p>
    <w:p>
      <w:pPr>
        <w:pStyle w:val="Compact"/>
        <w:numPr>
          <w:ilvl w:val="0"/>
          <w:numId w:val="1052"/>
        </w:numPr>
      </w:pPr>
      <w:r>
        <w:t xml:space="preserve">Report everything transparently</w:t>
      </w:r>
    </w:p>
    <w:bookmarkEnd w:id="138"/>
    <w:bookmarkStart w:id="139" w:name="references-and-additional-resources"/>
    <w:p>
      <w:pPr>
        <w:pStyle w:val="Heading1"/>
      </w:pPr>
      <w:r>
        <w:t xml:space="preserve">30. References and Additional Resources</w:t>
      </w:r>
    </w:p>
    <w:p>
      <w:pPr>
        <w:pStyle w:val="Compact"/>
        <w:numPr>
          <w:ilvl w:val="0"/>
          <w:numId w:val="1053"/>
        </w:numPr>
      </w:pPr>
      <w:r>
        <w:t xml:space="preserve">Gotelli, N. J., &amp; Ellison, A. M. (2012). A primer of ecological statistics (2nd ed.). Sinauer Associates.</w:t>
      </w:r>
    </w:p>
    <w:p>
      <w:pPr>
        <w:pStyle w:val="Compact"/>
        <w:numPr>
          <w:ilvl w:val="0"/>
          <w:numId w:val="1053"/>
        </w:numPr>
      </w:pPr>
      <w:r>
        <w:t xml:space="preserve">Hurlbert, S. H. (1984). Pseudoreplication and the design of ecological field experiments. Ecological Monographs, 54(2), 187-211.</w:t>
      </w:r>
    </w:p>
    <w:p>
      <w:pPr>
        <w:pStyle w:val="Compact"/>
        <w:numPr>
          <w:ilvl w:val="0"/>
          <w:numId w:val="1053"/>
        </w:numPr>
      </w:pPr>
      <w:r>
        <w:t xml:space="preserve">Quinn, G. P., &amp; Keough, M. J. (2002). Experimental design and data analysis for biologists. Cambridge University Press.</w:t>
      </w:r>
    </w:p>
    <w:p>
      <w:pPr>
        <w:pStyle w:val="Compact"/>
        <w:numPr>
          <w:ilvl w:val="0"/>
          <w:numId w:val="1053"/>
        </w:numPr>
      </w:pPr>
      <w:r>
        <w:t xml:space="preserve">Zuur, A. F., Ieno, E. N., &amp; Elphick, C. S. (2010). A protocol for data exploration to avoid common statistical problems. Methods in Ecology and Evolution, 1(1), 3-14.</w:t>
      </w:r>
    </w:p>
    <w:bookmarkEnd w:id="139"/>
    <w:sectPr w:rsidR="00BC5723" w:rsidRPr="00846576">
      <w:pgSz w:h="15840" w:w="12240"/>
      <w:pgMar w:bottom="1440" w:footer="720" w:gutter="0" w:header="720" w:left="1440" w:right="1440" w:top="1440"/>
      <w:cols w:space="720"/>
      <w:docGrid w:linePitch="36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 (Body CS)">
    <w:altName w:val="Times New Roman"/>
    <w:panose1 w:val="020B0604020202020204"/>
    <w:charset w:val="00"/>
    <w:family w:val="roman"/>
    <w:pitch w:val="default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9">
    <w:abstractNumId w:val="991"/>
  </w:num>
  <w:num w:numId="105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1">
    <w:abstractNumId w:val="991"/>
  </w:num>
  <w:num w:numId="1052">
    <w:abstractNumId w:val="991"/>
  </w:num>
  <w:num w:numId="105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40"/>
  <w:embedSystemFonts/>
  <w:proofState w:grammar="clean" w:spelling="clean"/>
  <w:stylePaneFormatFilter w:allStyles="0" w:alternateStyleNames="0" w:clearFormatting="1" w:customStyles="0" w:directFormattingOnNumbering="0" w:directFormattingOnParagraphs="0" w:directFormattingOnRuns="0" w:directFormattingOnTables="0" w:headingStyles="0" w:latentStyles="1" w:numberingStyles="0" w:stylesInUse="0" w:tableStyles="0" w:top3HeadingStyles="0" w:val="1004" w:visibleStyl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5CF1"/>
    <w:rsid w:val="001D4BF4"/>
    <w:rsid w:val="00322D32"/>
    <w:rsid w:val="003A43E8"/>
    <w:rsid w:val="005316D4"/>
    <w:rsid w:val="00636BA6"/>
    <w:rsid w:val="00771E03"/>
    <w:rsid w:val="007D1245"/>
    <w:rsid w:val="00846576"/>
    <w:rsid w:val="008E7AF3"/>
    <w:rsid w:val="009F6993"/>
    <w:rsid w:val="00AF5CF1"/>
    <w:rsid w:val="00BC28E9"/>
    <w:rsid w:val="00BC5723"/>
    <w:rsid w:val="00BE2C86"/>
    <w:rsid w:val="00D216D4"/>
    <w:rsid w:val="00D50509"/>
    <w:rsid w:val="00D9646C"/>
    <w:rsid w:val="00DF1EEE"/>
    <w:rsid w:val="00F85349"/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cs="Times New Roman (Body CS)" w:eastAsiaTheme="minorHAnsi" w:hAnsi="Arial"/>
        <w:kern w:val="2"/>
        <w:sz w:val="24"/>
        <w:szCs w:val="24"/>
        <w:lang w:bidi="ar-SA" w:eastAsia="en-US" w:val="en-US"/>
        <w14:ligatures w14:val="standardContextual"/>
      </w:rPr>
    </w:rPrDefault>
    <w:pPrDefault/>
  </w:docDefaults>
  <w:latentStyles w:count="376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846576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b/>
      <w:color w:themeColor="accent1" w:themeShade="BF" w:val="0F4761"/>
      <w:sz w:val="28"/>
      <w:szCs w:val="40"/>
    </w:rPr>
  </w:style>
  <w:style w:styleId="Heading2" w:type="paragraph">
    <w:name w:val="heading 2"/>
    <w:basedOn w:val="Normal"/>
    <w:next w:val="Normal"/>
    <w:link w:val="Heading2Char"/>
    <w:uiPriority w:val="9"/>
    <w:semiHidden/>
    <w:unhideWhenUsed/>
    <w:qFormat/>
    <w:rsid w:val="00846576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Cs w:val="32"/>
    </w:rPr>
  </w:style>
  <w:style w:styleId="Heading3" w:type="paragraph">
    <w:name w:val="heading 3"/>
    <w:basedOn w:val="Normal"/>
    <w:next w:val="Normal"/>
    <w:link w:val="Heading3Char"/>
    <w:uiPriority w:val="9"/>
    <w:unhideWhenUsed/>
    <w:qFormat/>
    <w:rsid w:val="00846576"/>
    <w:pPr>
      <w:keepNext/>
      <w:keepLines/>
      <w:spacing w:after="80" w:before="160"/>
      <w:outlineLvl w:val="2"/>
    </w:pPr>
    <w:rPr>
      <w:rFonts w:asciiTheme="minorHAnsi" w:cstheme="majorBidi" w:eastAsiaTheme="majorEastAsia" w:hAnsiTheme="minorHAnsi"/>
      <w:color w:themeColor="accent1" w:themeShade="BF" w:val="0F4761"/>
      <w:sz w:val="22"/>
      <w:szCs w:val="28"/>
    </w:rPr>
  </w:style>
  <w:style w:styleId="Heading4" w:type="paragraph">
    <w:name w:val="heading 4"/>
    <w:basedOn w:val="Normal"/>
    <w:next w:val="Normal"/>
    <w:link w:val="Heading4Char"/>
    <w:uiPriority w:val="9"/>
    <w:semiHidden/>
    <w:unhideWhenUsed/>
    <w:qFormat/>
    <w:rsid w:val="00846576"/>
    <w:pPr>
      <w:keepNext/>
      <w:keepLines/>
      <w:spacing w:after="40" w:before="80"/>
      <w:outlineLvl w:val="3"/>
    </w:pPr>
    <w:rPr>
      <w:rFonts w:asciiTheme="minorHAnsi" w:cstheme="majorBidi" w:eastAsiaTheme="majorEastAsia" w:hAnsiTheme="minorHAnsi"/>
      <w:iCs/>
      <w:color w:themeColor="accent1" w:themeShade="BF" w:val="0F4761"/>
    </w:rPr>
  </w:style>
  <w:style w:styleId="Heading5" w:type="paragraph">
    <w:name w:val="heading 5"/>
    <w:basedOn w:val="Normal"/>
    <w:next w:val="Normal"/>
    <w:link w:val="Heading5Char"/>
    <w:uiPriority w:val="9"/>
    <w:semiHidden/>
    <w:unhideWhenUsed/>
    <w:qFormat/>
    <w:rsid w:val="00AF5CF1"/>
    <w:pPr>
      <w:keepNext/>
      <w:keepLines/>
      <w:spacing w:after="40" w:before="80"/>
      <w:outlineLvl w:val="4"/>
    </w:pPr>
    <w:rPr>
      <w:rFonts w:asciiTheme="minorHAnsi" w:cstheme="majorBidi" w:eastAsiaTheme="majorEastAsia" w:hAnsiTheme="minorHAnsi"/>
      <w:color w:themeColor="accent1" w:themeShade="BF" w:val="0F4761"/>
    </w:rPr>
  </w:style>
  <w:style w:styleId="Heading6" w:type="paragraph">
    <w:name w:val="heading 6"/>
    <w:basedOn w:val="Normal"/>
    <w:next w:val="Normal"/>
    <w:link w:val="Heading6Char"/>
    <w:uiPriority w:val="9"/>
    <w:semiHidden/>
    <w:unhideWhenUsed/>
    <w:qFormat/>
    <w:rsid w:val="00846576"/>
    <w:pPr>
      <w:keepNext/>
      <w:keepLines/>
      <w:spacing w:before="40"/>
      <w:outlineLvl w:val="5"/>
    </w:pPr>
    <w:rPr>
      <w:rFonts w:asciiTheme="minorHAnsi" w:cstheme="majorBidi" w:eastAsiaTheme="majorEastAsia" w:hAnsiTheme="minorHAnsi"/>
      <w:iCs/>
      <w:color w:themeColor="text1" w:themeTint="A6" w:val="595959"/>
    </w:rPr>
  </w:style>
  <w:style w:styleId="Heading7" w:type="paragraph">
    <w:name w:val="heading 7"/>
    <w:basedOn w:val="Normal"/>
    <w:next w:val="Normal"/>
    <w:link w:val="Heading7Char"/>
    <w:uiPriority w:val="9"/>
    <w:semiHidden/>
    <w:unhideWhenUsed/>
    <w:qFormat/>
    <w:rsid w:val="00AF5CF1"/>
    <w:pPr>
      <w:keepNext/>
      <w:keepLines/>
      <w:spacing w:before="40"/>
      <w:outlineLvl w:val="6"/>
    </w:pPr>
    <w:rPr>
      <w:rFonts w:asciiTheme="minorHAnsi" w:cstheme="majorBidi" w:eastAsiaTheme="majorEastAsia" w:hAnsiTheme="minorHAnsi"/>
      <w:color w:themeColor="text1" w:themeTint="A6" w:val="595959"/>
    </w:rPr>
  </w:style>
  <w:style w:styleId="Heading8" w:type="paragraph">
    <w:name w:val="heading 8"/>
    <w:basedOn w:val="Normal"/>
    <w:next w:val="Normal"/>
    <w:link w:val="Heading8Char"/>
    <w:uiPriority w:val="9"/>
    <w:semiHidden/>
    <w:unhideWhenUsed/>
    <w:qFormat/>
    <w:rsid w:val="00846576"/>
    <w:pPr>
      <w:keepNext/>
      <w:keepLines/>
      <w:outlineLvl w:val="7"/>
    </w:pPr>
    <w:rPr>
      <w:rFonts w:asciiTheme="minorHAnsi" w:cstheme="majorBidi" w:eastAsiaTheme="majorEastAsia" w:hAnsiTheme="minorHAnsi"/>
      <w:iCs/>
      <w:color w:themeColor="text1" w:themeTint="D8" w:val="272727"/>
    </w:rPr>
  </w:style>
  <w:style w:styleId="Heading9" w:type="paragraph">
    <w:name w:val="heading 9"/>
    <w:basedOn w:val="Normal"/>
    <w:next w:val="Normal"/>
    <w:link w:val="Heading9Char"/>
    <w:uiPriority w:val="9"/>
    <w:semiHidden/>
    <w:unhideWhenUsed/>
    <w:qFormat/>
    <w:rsid w:val="00846576"/>
    <w:pPr>
      <w:keepNext/>
      <w:keepLines/>
      <w:outlineLvl w:val="8"/>
    </w:pPr>
    <w:rPr>
      <w:rFonts w:asciiTheme="minorHAnsi" w:cstheme="majorBidi" w:eastAsiaTheme="majorEastAsia" w:hAnsiTheme="minorHAnsi"/>
      <w:color w:themeColor="text1" w:themeTint="D8" w:val="272727"/>
      <w:sz w:val="2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846576"/>
    <w:rPr>
      <w:rFonts w:asciiTheme="majorHAnsi" w:cstheme="majorBidi" w:eastAsiaTheme="majorEastAsia" w:hAnsiTheme="majorHAnsi"/>
      <w:b/>
      <w:color w:themeColor="accent1" w:themeShade="BF" w:val="0F4761"/>
      <w:sz w:val="28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846576"/>
    <w:rPr>
      <w:rFonts w:asciiTheme="majorHAnsi" w:cstheme="majorBidi" w:eastAsiaTheme="majorEastAsia" w:hAnsiTheme="majorHAnsi"/>
      <w:color w:themeColor="accent1" w:themeShade="BF" w:val="0F4761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rsid w:val="00846576"/>
    <w:rPr>
      <w:rFonts w:asciiTheme="minorHAnsi" w:cstheme="majorBidi" w:eastAsiaTheme="majorEastAsia" w:hAnsiTheme="minorHAnsi"/>
      <w:color w:themeColor="accent1" w:themeShade="BF" w:val="0F4761"/>
      <w:sz w:val="22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846576"/>
    <w:rPr>
      <w:rFonts w:asciiTheme="minorHAnsi" w:cstheme="majorBidi" w:eastAsiaTheme="majorEastAsia" w:hAnsiTheme="minorHAnsi"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F5CF1"/>
    <w:rPr>
      <w:rFonts w:asciiTheme="minorHAnsi" w:cstheme="majorBidi" w:eastAsiaTheme="majorEastAsia" w:hAnsiTheme="minorHAnsi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846576"/>
    <w:rPr>
      <w:rFonts w:asciiTheme="minorHAnsi" w:cstheme="majorBidi" w:eastAsiaTheme="majorEastAsia" w:hAnsiTheme="minorHAnsi"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F5CF1"/>
    <w:rPr>
      <w:rFonts w:asciiTheme="minorHAnsi" w:cstheme="majorBidi" w:eastAsiaTheme="majorEastAsia" w:hAnsiTheme="minorHAnsi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846576"/>
    <w:rPr>
      <w:rFonts w:asciiTheme="minorHAnsi" w:cstheme="majorBidi" w:eastAsiaTheme="majorEastAsia" w:hAnsiTheme="minorHAnsi"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846576"/>
    <w:rPr>
      <w:rFonts w:asciiTheme="minorHAnsi" w:cstheme="majorBidi" w:eastAsiaTheme="majorEastAsia" w:hAnsiTheme="minorHAnsi"/>
      <w:color w:themeColor="text1" w:themeTint="D8" w:val="272727"/>
      <w:sz w:val="22"/>
    </w:rPr>
  </w:style>
  <w:style w:styleId="Title" w:type="paragraph">
    <w:name w:val="Title"/>
    <w:basedOn w:val="Normal"/>
    <w:next w:val="Normal"/>
    <w:link w:val="TitleChar"/>
    <w:uiPriority w:val="10"/>
    <w:qFormat/>
    <w:rsid w:val="00AF5CF1"/>
    <w:pPr>
      <w:spacing w:after="80"/>
      <w:contextualSpacing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F5CF1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Normal"/>
    <w:link w:val="SubtitleChar"/>
    <w:uiPriority w:val="11"/>
    <w:qFormat/>
    <w:rsid w:val="00AF5CF1"/>
    <w:pPr>
      <w:numPr>
        <w:ilvl w:val="1"/>
      </w:numPr>
      <w:spacing w:after="160"/>
    </w:pPr>
    <w:rPr>
      <w:rFonts w:asciiTheme="minorHAnsi" w:cstheme="majorBidi" w:eastAsiaTheme="majorEastAsia" w:hAnsiTheme="minorHAnsi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F5CF1"/>
    <w:rPr>
      <w:rFonts w:asciiTheme="minorHAnsi" w:cstheme="majorBidi" w:eastAsiaTheme="majorEastAsia" w:hAnsiTheme="minorHAnsi"/>
      <w:color w:themeColor="text1" w:themeTint="A6" w:val="595959"/>
      <w:spacing w:val="15"/>
      <w:sz w:val="28"/>
      <w:szCs w:val="28"/>
    </w:rPr>
  </w:style>
  <w:style w:styleId="Quote" w:type="paragraph">
    <w:name w:val="Quote"/>
    <w:basedOn w:val="Normal"/>
    <w:next w:val="Normal"/>
    <w:link w:val="QuoteChar"/>
    <w:uiPriority w:val="29"/>
    <w:qFormat/>
    <w:rsid w:val="00AF5CF1"/>
    <w:pPr>
      <w:spacing w:after="160" w:before="160"/>
      <w:jc w:val="center"/>
    </w:pPr>
    <w:rPr>
      <w:i/>
      <w:iCs/>
      <w:color w:themeColor="text1" w:themeTint="BF" w:val="404040"/>
    </w:rPr>
  </w:style>
  <w:style w:customStyle="1" w:styleId="QuoteChar" w:type="character">
    <w:name w:val="Quote Char"/>
    <w:basedOn w:val="DefaultParagraphFont"/>
    <w:link w:val="Quote"/>
    <w:uiPriority w:val="29"/>
    <w:rsid w:val="00AF5CF1"/>
    <w:rPr>
      <w:i/>
      <w:iCs/>
      <w:color w:themeColor="text1" w:themeTint="BF" w:val="404040"/>
    </w:rPr>
  </w:style>
  <w:style w:styleId="ListParagraph" w:type="paragraph">
    <w:name w:val="List Paragraph"/>
    <w:basedOn w:val="Normal"/>
    <w:uiPriority w:val="34"/>
    <w:qFormat/>
    <w:rsid w:val="00AF5CF1"/>
    <w:pPr>
      <w:ind w:left="720"/>
      <w:contextualSpacing/>
    </w:pPr>
  </w:style>
  <w:style w:styleId="IntenseEmphasis" w:type="character">
    <w:name w:val="Intense Emphasis"/>
    <w:basedOn w:val="DefaultParagraphFont"/>
    <w:uiPriority w:val="21"/>
    <w:qFormat/>
    <w:rsid w:val="00AF5CF1"/>
    <w:rPr>
      <w:i/>
      <w:iCs/>
      <w:color w:themeColor="accent1" w:themeShade="BF" w:val="0F4761"/>
    </w:rPr>
  </w:style>
  <w:style w:styleId="IntenseQuote" w:type="paragraph">
    <w:name w:val="Intense Quote"/>
    <w:basedOn w:val="Normal"/>
    <w:next w:val="Normal"/>
    <w:link w:val="IntenseQuoteChar"/>
    <w:uiPriority w:val="30"/>
    <w:qFormat/>
    <w:rsid w:val="00AF5CF1"/>
    <w:pPr>
      <w:pBdr>
        <w:top w:color="0F4761" w:space="10" w:sz="4" w:themeColor="accent1" w:themeShade="BF" w:val="single"/>
        <w:bottom w:color="0F4761" w:space="10" w:sz="4" w:themeColor="accent1" w:themeShade="BF" w:val="single"/>
      </w:pBdr>
      <w:spacing w:after="360" w:before="360"/>
      <w:ind w:left="864" w:right="864"/>
      <w:jc w:val="center"/>
    </w:pPr>
    <w:rPr>
      <w:i/>
      <w:iCs/>
      <w:color w:themeColor="accent1" w:themeShade="BF" w:val="0F4761"/>
    </w:rPr>
  </w:style>
  <w:style w:customStyle="1" w:styleId="IntenseQuoteChar" w:type="character">
    <w:name w:val="Intense Quote Char"/>
    <w:basedOn w:val="DefaultParagraphFont"/>
    <w:link w:val="IntenseQuote"/>
    <w:uiPriority w:val="30"/>
    <w:rsid w:val="00AF5CF1"/>
    <w:rPr>
      <w:i/>
      <w:iCs/>
      <w:color w:themeColor="accent1" w:themeShade="BF" w:val="0F4761"/>
    </w:rPr>
  </w:style>
  <w:style w:styleId="IntenseReference" w:type="character">
    <w:name w:val="Intense Reference"/>
    <w:basedOn w:val="DefaultParagraphFont"/>
    <w:uiPriority w:val="32"/>
    <w:qFormat/>
    <w:rsid w:val="00AF5CF1"/>
    <w:rPr>
      <w:b/>
      <w:bCs/>
      <w:smallCaps/>
      <w:color w:themeColor="accent1" w:themeShade="BF" w:val="0F4761"/>
      <w:spacing w:val="5"/>
    </w:rPr>
  </w:style>
  <w:style w:styleId="HTMLCode" w:type="character">
    <w:name w:val="HTML Code"/>
    <w:basedOn w:val="DefaultParagraphFont"/>
    <w:uiPriority w:val="99"/>
    <w:unhideWhenUsed/>
    <w:rsid w:val="00771E03"/>
    <w:rPr>
      <w:rFonts w:ascii="Consolas" w:cs="Consolas" w:hAnsi="Consolas"/>
      <w:sz w:val="18"/>
      <w:szCs w:val="20"/>
    </w:rPr>
  </w:style>
  <w:style w:customStyle="1" w:styleId="Code" w:type="paragraph">
    <w:name w:val="Code"/>
    <w:basedOn w:val="Normal"/>
    <w:next w:val="Normal"/>
    <w:qFormat/>
    <w:rsid w:val="00BC28E9"/>
    <w:pPr>
      <w:pBdr>
        <w:top w:color="FF0000" w:space="1" w:sz="8" w:val="single"/>
        <w:left w:color="FF0000" w:space="4" w:sz="8" w:val="single"/>
        <w:bottom w:color="FF0000" w:space="1" w:sz="8" w:val="single"/>
        <w:right w:color="FF0000" w:space="4" w:sz="8" w:val="single"/>
      </w:pBdr>
      <w:shd w:color="auto" w:fill="auto" w:val="pct15"/>
      <w:spacing w:after="120" w:before="120"/>
      <w:ind w:left="432" w:right="432"/>
    </w:pPr>
    <w:rPr>
      <w:rFonts w:ascii="Courier New" w:hAnsi="Courier New"/>
      <w:sz w:val="18"/>
    </w:rPr>
  </w:style>
  <w:style w:customStyle="1" w:styleId="SourceCode" w:type="paragraph">
    <w:name w:val="Source Code"/>
    <w:basedOn w:val="Normal"/>
    <w:qFormat/>
    <w:rsid w:val="00771E03"/>
    <w:pPr>
      <w:pBdr>
        <w:top w:color="auto" w:space="1" w:sz="8" w:val="single"/>
        <w:left w:color="auto" w:space="4" w:sz="8" w:val="single"/>
        <w:bottom w:color="auto" w:space="1" w:sz="8" w:val="single"/>
        <w:right w:color="auto" w:space="4" w:sz="8" w:val="single"/>
      </w:pBdr>
      <w:shd w:color="auto" w:fill="auto" w:val="pct15"/>
      <w:spacing w:after="240" w:before="240"/>
      <w:ind w:left="432" w:right="432"/>
    </w:pPr>
    <w:rPr>
      <w:rFonts w:ascii="Courier New" w:hAnsi="Courier New"/>
      <w:sz w:val="20"/>
    </w:rPr>
  </w:style>
  <w:style w:customStyle="1" w:styleId="Verbatim" w:type="paragraph">
    <w:name w:val="Verbatim"/>
    <w:basedOn w:val="Normal"/>
    <w:qFormat/>
    <w:rsid w:val="00771E03"/>
    <w:pPr>
      <w:shd w:color="auto" w:fill="auto" w:val="pct15"/>
      <w:spacing w:after="240" w:before="240"/>
      <w:ind w:left="432" w:right="432"/>
    </w:pPr>
    <w:rPr>
      <w:rFonts w:ascii="Courier New" w:hAnsi="Courier New"/>
      <w:sz w:val="18"/>
    </w:rPr>
  </w:style>
  <w:style w:customStyle="1" w:styleId="CodeBlock" w:type="paragraph">
    <w:name w:val="Code Block"/>
    <w:basedOn w:val="Verbatim"/>
    <w:qFormat/>
    <w:rsid w:val="00BC28E9"/>
  </w:style>
  <w:style w:styleId="CommentText" w:type="paragraph">
    <w:name w:val="annotation text"/>
    <w:basedOn w:val="Normal"/>
    <w:link w:val="CommentTextChar"/>
    <w:uiPriority w:val="99"/>
    <w:unhideWhenUsed/>
    <w:rsid w:val="00771E03"/>
    <w:rPr>
      <w:sz w:val="20"/>
      <w:szCs w:val="20"/>
    </w:rPr>
  </w:style>
  <w:style w:customStyle="1" w:styleId="CommentTextChar" w:type="character">
    <w:name w:val="Comment Text Char"/>
    <w:basedOn w:val="DefaultParagraphFont"/>
    <w:link w:val="CommentText"/>
    <w:uiPriority w:val="99"/>
    <w:rsid w:val="00771E03"/>
    <w:rPr>
      <w:sz w:val="20"/>
      <w:szCs w:val="20"/>
    </w:rPr>
  </w:style>
  <w:style w:styleId="TOC1" w:type="paragraph">
    <w:name w:val="toc 1"/>
    <w:basedOn w:val="Normal"/>
    <w:next w:val="Normal"/>
    <w:autoRedefine/>
    <w:uiPriority w:val="39"/>
    <w:unhideWhenUsed/>
    <w:rsid w:val="00322D32"/>
    <w:pPr>
      <w:spacing w:after="100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5" Target="media/rId35.png" /><Relationship Type="http://schemas.openxmlformats.org/officeDocument/2006/relationships/image" Id="rId58" Target="media/rId58.png" /><Relationship Type="http://schemas.openxmlformats.org/officeDocument/2006/relationships/image" Id="rId82" Target="media/rId82.png" /><Relationship Type="http://schemas.openxmlformats.org/officeDocument/2006/relationships/image" Id="rId98" Target="media/rId98.png" /><Relationship Type="http://schemas.openxmlformats.org/officeDocument/2006/relationships/image" Id="rId24" Target="media/rId24.png" /><Relationship Type="http://schemas.openxmlformats.org/officeDocument/2006/relationships/image" Id="rId67" Target="media/rId67.png" /><Relationship Type="http://schemas.openxmlformats.org/officeDocument/2006/relationships/image" Id="rId118" Target="media/rId118.png" /><Relationship Type="http://schemas.openxmlformats.org/officeDocument/2006/relationships/image" Id="rId62" Target="media/rId62.png" /><Relationship Type="http://schemas.openxmlformats.org/officeDocument/2006/relationships/image" Id="rId27" Target="media/rId27.png" /><Relationship Type="http://schemas.openxmlformats.org/officeDocument/2006/relationships/image" Id="rId106" Target="media/rId106.png" /><Relationship Type="http://schemas.openxmlformats.org/officeDocument/2006/relationships/image" Id="rId78" Target="media/rId78.png" /><Relationship Type="http://schemas.openxmlformats.org/officeDocument/2006/relationships/image" Id="rId51" Target="media/rId51.png" /><Relationship Type="http://schemas.openxmlformats.org/officeDocument/2006/relationships/image" Id="rId102" Target="media/rId102.png" /><Relationship Type="http://schemas.openxmlformats.org/officeDocument/2006/relationships/image" Id="rId31" Target="media/rId31.png" /><Relationship Type="http://schemas.openxmlformats.org/officeDocument/2006/relationships/image" Id="rId47" Target="media/rId47.png" /><Relationship Type="http://schemas.openxmlformats.org/officeDocument/2006/relationships/image" Id="rId74" Target="media/rId74.png" /><Relationship Type="http://schemas.openxmlformats.org/officeDocument/2006/relationships/image" Id="rId114" Target="media/rId114.png" /><Relationship Type="http://schemas.openxmlformats.org/officeDocument/2006/relationships/image" Id="rId86" Target="media/rId86.png" /><Relationship Type="http://schemas.openxmlformats.org/officeDocument/2006/relationships/image" Id="rId95" Target="media/rId95.png" /><Relationship Type="http://schemas.openxmlformats.org/officeDocument/2006/relationships/image" Id="rId20" Target="media/rId20.png" /><Relationship Type="http://schemas.openxmlformats.org/officeDocument/2006/relationships/image" Id="rId55" Target="media/rId55.png" /><Relationship Type="http://schemas.openxmlformats.org/officeDocument/2006/relationships/image" Id="rId134" Target="media/rId134.png" /><Relationship Type="http://schemas.openxmlformats.org/officeDocument/2006/relationships/image" Id="rId110" Target="media/rId110.png" /><Relationship Type="http://schemas.openxmlformats.org/officeDocument/2006/relationships/image" Id="rId90" Target="media/rId90.png" /><Relationship Type="http://schemas.openxmlformats.org/officeDocument/2006/relationships/image" Id="rId43" Target="media/rId43.png" /><Relationship Type="http://schemas.openxmlformats.org/officeDocument/2006/relationships/image" Id="rId39" Target="media/rId39.png" /><Relationship Type="http://schemas.openxmlformats.org/officeDocument/2006/relationships/hyperlink" Id="rId34" Target="https://ars.els-cdn.com/content/image/1-s2.0-S0272771416307958-fx1_lrg.jpg" TargetMode="External" /><Relationship Type="http://schemas.openxmlformats.org/officeDocument/2006/relationships/hyperlink" Id="rId65" Target="https://www.mnmas.org/about-us" TargetMode="External" /><Relationship Type="http://schemas.openxmlformats.org/officeDocument/2006/relationships/hyperlink" Id="rId81" Target="https://www.researchgate.net/publication/311394141_The_influence_of_evolution_and_plasticity_on_the_behavior_of_an_invasive_crayfish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4" Target="https://ars.els-cdn.com/content/image/1-s2.0-S0272771416307958-fx1_lrg.jpg" TargetMode="External" /><Relationship Type="http://schemas.openxmlformats.org/officeDocument/2006/relationships/hyperlink" Id="rId65" Target="https://www.mnmas.org/about-us" TargetMode="External" /><Relationship Type="http://schemas.openxmlformats.org/officeDocument/2006/relationships/hyperlink" Id="rId81" Target="https://www.researchgate.net/publication/311394141_The_influence_of_evolution_and_plasticity_on_the_behavior_of_an_invasive_crayfish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Lecture 08</dc:title>
  <dc:creator>Your Name</dc:creator>
  <cp:keywords/>
  <dcterms:created xsi:type="dcterms:W3CDTF">2025-05-28T01:28:54Z</dcterms:created>
  <dcterms:modified xsi:type="dcterms:W3CDTF">2025-05-28T01:28:54Z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y-author">
    <vt:lpwstr/>
  </property>
  <property fmtid="{D5CDD505-2E9C-101B-9397-08002B2CF9AE}" pid="5" name="default">
    <vt:lpwstr>True</vt:lpwstr>
  </property>
  <property fmtid="{D5CDD505-2E9C-101B-9397-08002B2CF9AE}" pid="6" name="editor">
    <vt:lpwstr>visual</vt:lpwstr>
  </property>
  <property fmtid="{D5CDD505-2E9C-101B-9397-08002B2CF9AE}" pid="7" name="execute">
    <vt:lpwstr/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toc-title">
    <vt:lpwstr>Table of contents</vt:lpwstr>
  </property>
</Properties>
</file>